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493FF" w14:textId="5E797058" w:rsidR="001E1ABF" w:rsidRPr="00C91FBD" w:rsidRDefault="009D32AD" w:rsidP="00670EAE">
      <w:pPr>
        <w:pStyle w:val="Heading1"/>
        <w:rPr>
          <w:rFonts w:cs="Arial"/>
          <w:b/>
        </w:rPr>
      </w:pPr>
      <w:r w:rsidRPr="00C91FBD">
        <w:t>Sustainable Design</w:t>
      </w:r>
      <w:r w:rsidR="000079EB" w:rsidRPr="00C91FBD">
        <w:t xml:space="preserve"> in the Planning Process</w:t>
      </w:r>
      <w:r w:rsidR="00050BE2" w:rsidRPr="00C91FBD">
        <w:t xml:space="preserve"> (SDAPP)</w:t>
      </w:r>
    </w:p>
    <w:p w14:paraId="1F32128E" w14:textId="3A0DCFFA" w:rsidR="00E362BE" w:rsidRPr="00C91FBD" w:rsidRDefault="000079EB" w:rsidP="00DF7D88">
      <w:pPr>
        <w:rPr>
          <w:rFonts w:cs="Arial"/>
          <w:szCs w:val="20"/>
        </w:rPr>
      </w:pPr>
      <w:r w:rsidRPr="00C91FBD">
        <w:rPr>
          <w:rFonts w:cs="Arial"/>
          <w:szCs w:val="20"/>
        </w:rPr>
        <w:t xml:space="preserve">Yarra </w:t>
      </w:r>
      <w:r w:rsidR="005B1A80" w:rsidRPr="00C91FBD">
        <w:rPr>
          <w:rFonts w:cs="Arial"/>
          <w:szCs w:val="20"/>
        </w:rPr>
        <w:t xml:space="preserve">Ranges </w:t>
      </w:r>
      <w:r w:rsidRPr="00C91FBD">
        <w:rPr>
          <w:rFonts w:cs="Arial"/>
          <w:szCs w:val="20"/>
        </w:rPr>
        <w:t xml:space="preserve">Council’s planning permit application process includes Environmentally Sustainable </w:t>
      </w:r>
      <w:r w:rsidR="00050BE2" w:rsidRPr="00C91FBD">
        <w:rPr>
          <w:rFonts w:cs="Arial"/>
          <w:szCs w:val="20"/>
        </w:rPr>
        <w:t>Development</w:t>
      </w:r>
      <w:r w:rsidRPr="00C91FBD">
        <w:rPr>
          <w:rFonts w:cs="Arial"/>
          <w:szCs w:val="20"/>
        </w:rPr>
        <w:t xml:space="preserve"> (ESD) considerations. </w:t>
      </w:r>
      <w:r w:rsidR="00050BE2" w:rsidRPr="00C91FBD">
        <w:rPr>
          <w:rFonts w:cs="Arial"/>
          <w:szCs w:val="20"/>
        </w:rPr>
        <w:t xml:space="preserve">Completing a </w:t>
      </w:r>
      <w:r w:rsidRPr="00C91FBD">
        <w:rPr>
          <w:rFonts w:cs="Arial"/>
          <w:szCs w:val="20"/>
        </w:rPr>
        <w:t xml:space="preserve">Sustainable Design Assessment </w:t>
      </w:r>
      <w:r w:rsidR="00050BE2" w:rsidRPr="00C91FBD">
        <w:rPr>
          <w:rFonts w:cs="Arial"/>
          <w:szCs w:val="20"/>
        </w:rPr>
        <w:t xml:space="preserve">as part of </w:t>
      </w:r>
      <w:r w:rsidRPr="00C91FBD">
        <w:rPr>
          <w:rFonts w:cs="Arial"/>
          <w:szCs w:val="20"/>
        </w:rPr>
        <w:t xml:space="preserve">the Planning Process </w:t>
      </w:r>
      <w:r w:rsidR="00944120" w:rsidRPr="00C91FBD">
        <w:rPr>
          <w:rFonts w:cs="Arial"/>
          <w:szCs w:val="20"/>
        </w:rPr>
        <w:t>i</w:t>
      </w:r>
      <w:r w:rsidRPr="00C91FBD">
        <w:rPr>
          <w:rFonts w:cs="Arial"/>
          <w:szCs w:val="20"/>
        </w:rPr>
        <w:t>s:</w:t>
      </w:r>
    </w:p>
    <w:p w14:paraId="65FB8035" w14:textId="68E6F2A0" w:rsidR="00E362BE" w:rsidRPr="00C91FBD" w:rsidRDefault="000079EB" w:rsidP="00C719AB">
      <w:pPr>
        <w:pStyle w:val="ListParagraph"/>
        <w:numPr>
          <w:ilvl w:val="0"/>
          <w:numId w:val="11"/>
        </w:numPr>
        <w:ind w:left="709" w:hanging="284"/>
        <w:contextualSpacing w:val="0"/>
        <w:rPr>
          <w:rFonts w:cs="Arial"/>
          <w:szCs w:val="20"/>
        </w:rPr>
      </w:pPr>
      <w:r w:rsidRPr="00C91FBD">
        <w:rPr>
          <w:rFonts w:cs="Arial"/>
          <w:szCs w:val="20"/>
        </w:rPr>
        <w:t>A practical approach to assessing sustainable development matters during the planning permit application process.</w:t>
      </w:r>
    </w:p>
    <w:p w14:paraId="7C724F6F" w14:textId="578E4E5A" w:rsidR="00E362BE" w:rsidRPr="00C91FBD" w:rsidRDefault="000079EB" w:rsidP="00C719AB">
      <w:pPr>
        <w:pStyle w:val="ListParagraph"/>
        <w:numPr>
          <w:ilvl w:val="0"/>
          <w:numId w:val="11"/>
        </w:numPr>
        <w:ind w:left="709" w:hanging="284"/>
        <w:contextualSpacing w:val="0"/>
        <w:rPr>
          <w:rFonts w:cs="Arial"/>
          <w:szCs w:val="20"/>
        </w:rPr>
      </w:pPr>
      <w:r w:rsidRPr="00C91FBD">
        <w:rPr>
          <w:rFonts w:cs="Arial"/>
          <w:szCs w:val="20"/>
        </w:rPr>
        <w:t>The consistent inclusion of key environmental performance considerations into the planning approvals process.</w:t>
      </w:r>
    </w:p>
    <w:p w14:paraId="485E61E4" w14:textId="77777777" w:rsidR="00E362BE" w:rsidRPr="00C91FBD" w:rsidRDefault="000079EB" w:rsidP="00C719AB">
      <w:pPr>
        <w:pStyle w:val="ListParagraph"/>
        <w:numPr>
          <w:ilvl w:val="0"/>
          <w:numId w:val="11"/>
        </w:numPr>
        <w:ind w:left="709" w:hanging="284"/>
        <w:contextualSpacing w:val="0"/>
        <w:rPr>
          <w:rFonts w:cs="Arial"/>
          <w:szCs w:val="20"/>
        </w:rPr>
      </w:pPr>
      <w:r w:rsidRPr="00C91FBD">
        <w:rPr>
          <w:rFonts w:cs="Arial"/>
          <w:szCs w:val="20"/>
        </w:rPr>
        <w:t>Your guide to achieving more sustainable building outcomes for the long-term benefit of the wider community.</w:t>
      </w:r>
    </w:p>
    <w:p w14:paraId="654B10B1" w14:textId="22395AC7" w:rsidR="00DF7D88" w:rsidRPr="00C91FBD" w:rsidRDefault="00722544" w:rsidP="00096A63">
      <w:pPr>
        <w:pStyle w:val="Default"/>
        <w:rPr>
          <w:rFonts w:cs="Arial"/>
        </w:rPr>
      </w:pPr>
      <w:r w:rsidRPr="00C91FBD">
        <w:rPr>
          <w:rFonts w:cs="Arial"/>
        </w:rPr>
        <w:t>P</w:t>
      </w:r>
      <w:r w:rsidR="009655F3" w:rsidRPr="00C91FBD">
        <w:rPr>
          <w:rFonts w:cs="Arial"/>
        </w:rPr>
        <w:t xml:space="preserve">lanning </w:t>
      </w:r>
      <w:r w:rsidR="000079EB" w:rsidRPr="00C91FBD">
        <w:rPr>
          <w:rFonts w:cs="Arial"/>
        </w:rPr>
        <w:t xml:space="preserve">permit applications with Yarra </w:t>
      </w:r>
      <w:r w:rsidR="009655F3" w:rsidRPr="00C91FBD">
        <w:rPr>
          <w:rFonts w:cs="Arial"/>
        </w:rPr>
        <w:t xml:space="preserve">Ranges </w:t>
      </w:r>
      <w:r w:rsidR="000079EB" w:rsidRPr="00C91FBD">
        <w:rPr>
          <w:rFonts w:cs="Arial"/>
        </w:rPr>
        <w:t xml:space="preserve">Council </w:t>
      </w:r>
      <w:r w:rsidRPr="00C91FBD">
        <w:rPr>
          <w:rFonts w:cs="Arial"/>
        </w:rPr>
        <w:t xml:space="preserve">which meet certain triggers </w:t>
      </w:r>
      <w:r w:rsidR="000079EB" w:rsidRPr="00C91FBD">
        <w:rPr>
          <w:rFonts w:cs="Arial"/>
        </w:rPr>
        <w:t xml:space="preserve">are </w:t>
      </w:r>
      <w:r w:rsidR="00665FBA" w:rsidRPr="00C91FBD">
        <w:rPr>
          <w:rFonts w:cs="Arial"/>
        </w:rPr>
        <w:t xml:space="preserve">now required </w:t>
      </w:r>
      <w:r w:rsidR="000079EB" w:rsidRPr="00C91FBD">
        <w:rPr>
          <w:rFonts w:cs="Arial"/>
        </w:rPr>
        <w:t>to include a Sustainable Design Assessment (SDA)</w:t>
      </w:r>
      <w:r w:rsidR="00665FBA" w:rsidRPr="00C91FBD">
        <w:rPr>
          <w:rFonts w:cs="Arial"/>
        </w:rPr>
        <w:t>, as detailed in the Local Policy Clause 22.</w:t>
      </w:r>
      <w:r w:rsidR="00796107" w:rsidRPr="00C91FBD">
        <w:rPr>
          <w:rFonts w:cs="Arial"/>
        </w:rPr>
        <w:t>03</w:t>
      </w:r>
      <w:r w:rsidR="000079EB" w:rsidRPr="00C91FBD">
        <w:rPr>
          <w:rFonts w:cs="Arial"/>
        </w:rPr>
        <w:t>.</w:t>
      </w:r>
      <w:r w:rsidR="001554D3" w:rsidRPr="00C91FBD">
        <w:rPr>
          <w:rFonts w:cs="Arial"/>
        </w:rPr>
        <w:t xml:space="preserve"> You will be required to submit an SDA </w:t>
      </w:r>
      <w:r w:rsidR="000079EB" w:rsidRPr="00C91FBD">
        <w:rPr>
          <w:rFonts w:cs="Arial"/>
        </w:rPr>
        <w:t xml:space="preserve">if it meets one of the following categories: </w:t>
      </w:r>
    </w:p>
    <w:p w14:paraId="0BCC42CD" w14:textId="792ED35C" w:rsidR="00DF7D88" w:rsidRPr="00C91FBD" w:rsidRDefault="000079EB" w:rsidP="00DF7D88">
      <w:pPr>
        <w:pStyle w:val="ListParagraph"/>
        <w:numPr>
          <w:ilvl w:val="0"/>
          <w:numId w:val="1"/>
        </w:numPr>
        <w:rPr>
          <w:rFonts w:cs="Arial"/>
          <w:szCs w:val="20"/>
        </w:rPr>
      </w:pPr>
      <w:r w:rsidRPr="00C91FBD">
        <w:rPr>
          <w:rFonts w:cs="Arial"/>
          <w:szCs w:val="20"/>
        </w:rPr>
        <w:t xml:space="preserve">Residential </w:t>
      </w:r>
      <w:r w:rsidR="00796107" w:rsidRPr="00C91FBD">
        <w:rPr>
          <w:rFonts w:cs="Arial"/>
          <w:szCs w:val="20"/>
        </w:rPr>
        <w:t>–</w:t>
      </w:r>
      <w:r w:rsidRPr="00C91FBD">
        <w:rPr>
          <w:rFonts w:cs="Arial"/>
          <w:szCs w:val="20"/>
        </w:rPr>
        <w:t xml:space="preserve"> </w:t>
      </w:r>
      <w:r w:rsidR="00796107" w:rsidRPr="00C91FBD">
        <w:rPr>
          <w:rFonts w:cs="Arial"/>
          <w:szCs w:val="20"/>
        </w:rPr>
        <w:t xml:space="preserve">three </w:t>
      </w:r>
      <w:r w:rsidRPr="00C91FBD">
        <w:rPr>
          <w:rFonts w:cs="Arial"/>
          <w:szCs w:val="20"/>
        </w:rPr>
        <w:t>to nine dwellings</w:t>
      </w:r>
    </w:p>
    <w:p w14:paraId="3A09EBEA" w14:textId="164FCC91" w:rsidR="00E362BE" w:rsidRPr="00096A63" w:rsidRDefault="000079EB" w:rsidP="00280253">
      <w:pPr>
        <w:pStyle w:val="ListParagraph"/>
        <w:numPr>
          <w:ilvl w:val="0"/>
          <w:numId w:val="1"/>
        </w:numPr>
        <w:rPr>
          <w:rFonts w:cs="Arial"/>
          <w:szCs w:val="20"/>
        </w:rPr>
      </w:pPr>
      <w:r w:rsidRPr="00096A63">
        <w:rPr>
          <w:rFonts w:cs="Arial"/>
          <w:szCs w:val="20"/>
        </w:rPr>
        <w:t xml:space="preserve">Non-residential - </w:t>
      </w:r>
      <w:r w:rsidR="003E1E31" w:rsidRPr="00096A63">
        <w:rPr>
          <w:rFonts w:cs="Arial"/>
          <w:szCs w:val="20"/>
        </w:rPr>
        <w:t>5</w:t>
      </w:r>
      <w:r w:rsidRPr="00096A63">
        <w:rPr>
          <w:rFonts w:cs="Arial"/>
          <w:szCs w:val="20"/>
        </w:rPr>
        <w:t>00m</w:t>
      </w:r>
      <w:r w:rsidRPr="00096A63">
        <w:rPr>
          <w:rFonts w:cs="Arial"/>
          <w:szCs w:val="20"/>
          <w:vertAlign w:val="superscript"/>
        </w:rPr>
        <w:t xml:space="preserve">2 </w:t>
      </w:r>
      <w:r w:rsidRPr="00096A63">
        <w:rPr>
          <w:rFonts w:cs="Arial"/>
          <w:szCs w:val="20"/>
        </w:rPr>
        <w:t>to</w:t>
      </w:r>
      <w:r w:rsidR="00985B96" w:rsidRPr="00096A63">
        <w:rPr>
          <w:rFonts w:cs="Arial"/>
          <w:szCs w:val="20"/>
        </w:rPr>
        <w:t xml:space="preserve"> 1</w:t>
      </w:r>
      <w:r w:rsidRPr="00096A63">
        <w:rPr>
          <w:rFonts w:cs="Arial"/>
          <w:szCs w:val="20"/>
        </w:rPr>
        <w:t>000m</w:t>
      </w:r>
      <w:r w:rsidRPr="00096A63">
        <w:rPr>
          <w:rFonts w:cs="Arial"/>
          <w:szCs w:val="20"/>
          <w:vertAlign w:val="superscript"/>
        </w:rPr>
        <w:t xml:space="preserve">2 </w:t>
      </w:r>
      <w:r w:rsidRPr="00096A63">
        <w:rPr>
          <w:rFonts w:cs="Arial"/>
          <w:szCs w:val="20"/>
        </w:rPr>
        <w:t>of non-residential Gross Floor Area (GFA)</w:t>
      </w:r>
      <w:r w:rsidR="003E1E31" w:rsidRPr="00096A63">
        <w:rPr>
          <w:rFonts w:cs="Arial"/>
          <w:szCs w:val="20"/>
        </w:rPr>
        <w:t xml:space="preserve"> or alterations and additions of between 500m</w:t>
      </w:r>
      <w:r w:rsidR="003E1E31" w:rsidRPr="00096A63">
        <w:rPr>
          <w:rFonts w:cs="Arial"/>
          <w:szCs w:val="20"/>
          <w:vertAlign w:val="superscript"/>
        </w:rPr>
        <w:t>2</w:t>
      </w:r>
      <w:r w:rsidR="003E1E31" w:rsidRPr="00096A63">
        <w:rPr>
          <w:rFonts w:cs="Arial"/>
          <w:szCs w:val="20"/>
        </w:rPr>
        <w:t xml:space="preserve"> and 1000m</w:t>
      </w:r>
      <w:r w:rsidR="003E1E31" w:rsidRPr="00096A63">
        <w:rPr>
          <w:rFonts w:cs="Arial"/>
          <w:szCs w:val="20"/>
          <w:vertAlign w:val="superscript"/>
        </w:rPr>
        <w:t>2</w:t>
      </w:r>
      <w:r w:rsidR="003E1E31" w:rsidRPr="00096A63">
        <w:rPr>
          <w:rFonts w:cs="Arial"/>
          <w:szCs w:val="20"/>
        </w:rPr>
        <w:t xml:space="preserve"> </w:t>
      </w:r>
    </w:p>
    <w:p w14:paraId="29AC4ECB" w14:textId="3BE5DDCE" w:rsidR="00E362BE" w:rsidRPr="00C91FBD" w:rsidRDefault="000079EB">
      <w:pPr>
        <w:rPr>
          <w:rStyle w:val="Hyperlink"/>
          <w:rFonts w:cs="Arial"/>
        </w:rPr>
      </w:pPr>
      <w:r w:rsidRPr="00C91FBD">
        <w:rPr>
          <w:rFonts w:cs="Arial"/>
          <w:szCs w:val="20"/>
        </w:rPr>
        <w:t>Please refer to the Sustainable Management Plan (SMP) information for building sizes exceeding these categories.</w:t>
      </w:r>
      <w:r w:rsidR="00293A04" w:rsidRPr="00C91FBD">
        <w:rPr>
          <w:rFonts w:cs="Arial"/>
          <w:szCs w:val="20"/>
        </w:rPr>
        <w:t xml:space="preserve"> All information on the SDAPP program can be obtained on </w:t>
      </w:r>
      <w:r w:rsidR="00A75A1F">
        <w:rPr>
          <w:rFonts w:cs="Arial"/>
          <w:szCs w:val="20"/>
        </w:rPr>
        <w:t>the Yarra Ranges Council</w:t>
      </w:r>
      <w:r w:rsidR="00293A04" w:rsidRPr="00C91FBD">
        <w:rPr>
          <w:rFonts w:cs="Arial"/>
          <w:szCs w:val="20"/>
        </w:rPr>
        <w:t xml:space="preserve"> </w:t>
      </w:r>
      <w:r w:rsidR="006F75FB" w:rsidRPr="00C91FBD">
        <w:rPr>
          <w:rFonts w:cs="Arial"/>
          <w:szCs w:val="20"/>
        </w:rPr>
        <w:t>website.</w:t>
      </w:r>
      <w:r w:rsidR="00293A04" w:rsidRPr="00C91FBD">
        <w:rPr>
          <w:rFonts w:cs="Arial"/>
          <w:szCs w:val="20"/>
        </w:rPr>
        <w:t xml:space="preserve"> </w:t>
      </w:r>
      <w:r w:rsidR="00D55174" w:rsidRPr="00C91FBD">
        <w:rPr>
          <w:rFonts w:cs="Arial"/>
          <w:szCs w:val="20"/>
        </w:rPr>
        <w:t xml:space="preserve"> </w:t>
      </w:r>
    </w:p>
    <w:p w14:paraId="525792F8" w14:textId="77777777" w:rsidR="00E362BE" w:rsidRPr="00C91FBD" w:rsidRDefault="00E362BE">
      <w:pPr>
        <w:rPr>
          <w:rStyle w:val="Hyperlink"/>
          <w:rFonts w:cs="Arial"/>
        </w:rPr>
      </w:pPr>
    </w:p>
    <w:p w14:paraId="23C3E239" w14:textId="77777777" w:rsidR="0090070D" w:rsidRPr="00C91FBD" w:rsidRDefault="0090070D">
      <w:pPr>
        <w:rPr>
          <w:rFonts w:cs="Arial"/>
          <w:b/>
        </w:rPr>
      </w:pPr>
    </w:p>
    <w:p w14:paraId="2CCA6E37" w14:textId="51F76F9D" w:rsidR="0090070D" w:rsidRPr="00C91FBD" w:rsidRDefault="000079EB" w:rsidP="00670EAE">
      <w:pPr>
        <w:pStyle w:val="Heading1"/>
        <w:rPr>
          <w:szCs w:val="20"/>
        </w:rPr>
      </w:pPr>
      <w:r w:rsidRPr="00C91FBD">
        <w:t xml:space="preserve">What is </w:t>
      </w:r>
      <w:r w:rsidR="00F32EF7" w:rsidRPr="00C91FBD">
        <w:t>a Sustainable Design Assessment</w:t>
      </w:r>
      <w:r w:rsidRPr="00C91FBD">
        <w:t xml:space="preserve"> </w:t>
      </w:r>
      <w:r w:rsidR="00F32EF7" w:rsidRPr="00C91FBD">
        <w:t>(</w:t>
      </w:r>
      <w:r w:rsidRPr="00C91FBD">
        <w:t>SDA</w:t>
      </w:r>
      <w:r w:rsidR="00F32EF7" w:rsidRPr="00C91FBD">
        <w:t>)</w:t>
      </w:r>
      <w:r w:rsidRPr="00C91FBD">
        <w:rPr>
          <w:szCs w:val="20"/>
        </w:rPr>
        <w:t>?</w:t>
      </w:r>
    </w:p>
    <w:p w14:paraId="25248729" w14:textId="0E678522" w:rsidR="002A6F67" w:rsidRPr="00C91FBD" w:rsidRDefault="002A6F67" w:rsidP="002A6F67">
      <w:pPr>
        <w:rPr>
          <w:rFonts w:cs="Arial"/>
          <w:szCs w:val="20"/>
        </w:rPr>
      </w:pPr>
      <w:r w:rsidRPr="00C91FBD">
        <w:rPr>
          <w:rFonts w:cs="Arial"/>
          <w:szCs w:val="20"/>
        </w:rPr>
        <w:t>A Sustainable Design Assessment (SDA) is a document that sets out the sustainable design features of a proposed development.</w:t>
      </w:r>
    </w:p>
    <w:p w14:paraId="17FA9E13" w14:textId="346B3481" w:rsidR="002A6F67" w:rsidRPr="00C91FBD" w:rsidRDefault="002A6F67" w:rsidP="002A6F67">
      <w:pPr>
        <w:rPr>
          <w:rFonts w:cs="Arial"/>
          <w:szCs w:val="20"/>
        </w:rPr>
      </w:pPr>
      <w:r w:rsidRPr="00C91FBD">
        <w:rPr>
          <w:rFonts w:cs="Arial"/>
          <w:szCs w:val="20"/>
        </w:rPr>
        <w:t>This template is designed to provide guidance on how to prepare an SDA report. The document outlines objectives, ESD issues and the 10 sustainable development categories to be addressed. You can either prepare your own report or use this template by inserting your own responses.</w:t>
      </w:r>
    </w:p>
    <w:p w14:paraId="7B6B1F9B" w14:textId="0FCA19D3" w:rsidR="002A6F67" w:rsidRPr="00C91FBD" w:rsidRDefault="002A6F67" w:rsidP="002A6F67">
      <w:pPr>
        <w:rPr>
          <w:rFonts w:cs="Arial"/>
          <w:szCs w:val="20"/>
        </w:rPr>
      </w:pPr>
      <w:r w:rsidRPr="00C91FBD">
        <w:rPr>
          <w:rFonts w:cs="Arial"/>
          <w:szCs w:val="20"/>
        </w:rPr>
        <w:t xml:space="preserve">Alongside this template (or in place of it), you must complete a Built Environment Sustainability Scorecard (BESS) report. The free BESS report can be used solely or in conjunction with this template to meet the Sustainable Design Assessment requirements. </w:t>
      </w:r>
    </w:p>
    <w:p w14:paraId="57A86D8D" w14:textId="77777777" w:rsidR="002A6F67" w:rsidRPr="00C91FBD" w:rsidRDefault="002A6F67" w:rsidP="002A6F67">
      <w:pPr>
        <w:rPr>
          <w:rFonts w:cs="Arial"/>
          <w:szCs w:val="20"/>
        </w:rPr>
      </w:pPr>
      <w:r w:rsidRPr="00C91FBD">
        <w:rPr>
          <w:rFonts w:cs="Arial"/>
          <w:szCs w:val="20"/>
        </w:rPr>
        <w:t xml:space="preserve">It is important that all relevant initiatives are clearly annotated on architectural drawings. </w:t>
      </w:r>
      <w:r w:rsidRPr="00C91FBD">
        <w:rPr>
          <w:rFonts w:cs="Arial"/>
        </w:rPr>
        <w:t>As an example, window attributes, sun shading and materials should be noted on elevations and finishes schedules, water tanks and renewable energy devices should be shown on plans.</w:t>
      </w:r>
    </w:p>
    <w:p w14:paraId="1C81B706" w14:textId="77777777" w:rsidR="002A6F67" w:rsidRPr="00C91FBD" w:rsidRDefault="002A6F67" w:rsidP="00AA25F6">
      <w:pPr>
        <w:spacing w:after="200" w:line="276" w:lineRule="auto"/>
        <w:rPr>
          <w:rFonts w:cs="Arial"/>
          <w:szCs w:val="20"/>
        </w:rPr>
      </w:pPr>
    </w:p>
    <w:p w14:paraId="4C4F8E4A" w14:textId="4A754797" w:rsidR="00EB3DFA" w:rsidRPr="00C91FBD" w:rsidRDefault="00EB3DFA" w:rsidP="00E362BE">
      <w:pPr>
        <w:rPr>
          <w:rFonts w:cs="Arial"/>
          <w:szCs w:val="20"/>
        </w:rPr>
      </w:pPr>
    </w:p>
    <w:p w14:paraId="10484A0B" w14:textId="404D47D6" w:rsidR="00EF4E83" w:rsidRPr="00C91FBD" w:rsidRDefault="00EF4E83" w:rsidP="00E362BE">
      <w:pPr>
        <w:rPr>
          <w:rFonts w:cs="Arial"/>
          <w:szCs w:val="20"/>
        </w:rPr>
      </w:pPr>
    </w:p>
    <w:p w14:paraId="6FC9AD4A" w14:textId="2709D3D7" w:rsidR="00EF4E83" w:rsidRPr="00C91FBD" w:rsidRDefault="00EF4E83" w:rsidP="00E362BE">
      <w:pPr>
        <w:rPr>
          <w:rFonts w:cs="Arial"/>
          <w:szCs w:val="20"/>
        </w:rPr>
      </w:pPr>
    </w:p>
    <w:p w14:paraId="3F109E92" w14:textId="77777777" w:rsidR="00EF4E83" w:rsidRPr="00C91FBD" w:rsidRDefault="00EF4E83" w:rsidP="00E362BE">
      <w:pPr>
        <w:rPr>
          <w:rFonts w:cs="Arial"/>
          <w:szCs w:val="20"/>
        </w:rPr>
      </w:pPr>
    </w:p>
    <w:p w14:paraId="23127DBC" w14:textId="77777777" w:rsidR="00EB3DFA" w:rsidRPr="00C91FBD" w:rsidRDefault="00EB3DFA" w:rsidP="00E362BE">
      <w:pPr>
        <w:rPr>
          <w:rFonts w:cs="Arial"/>
          <w:szCs w:val="20"/>
        </w:rPr>
      </w:pPr>
    </w:p>
    <w:p w14:paraId="176E4867" w14:textId="77777777" w:rsidR="002B239A" w:rsidRPr="00C91FBD" w:rsidRDefault="002B239A" w:rsidP="00E362BE">
      <w:pPr>
        <w:rPr>
          <w:rFonts w:cs="Arial"/>
          <w:szCs w:val="20"/>
        </w:rPr>
      </w:pPr>
    </w:p>
    <w:p w14:paraId="7CDC463F" w14:textId="77777777" w:rsidR="002B239A" w:rsidRPr="00C91FBD" w:rsidRDefault="002B239A" w:rsidP="00E362BE">
      <w:pPr>
        <w:rPr>
          <w:rFonts w:cs="Arial"/>
          <w:szCs w:val="20"/>
        </w:rPr>
      </w:pPr>
    </w:p>
    <w:p w14:paraId="297FCCE2" w14:textId="77777777" w:rsidR="002B239A" w:rsidRPr="00C91FBD" w:rsidRDefault="002B239A" w:rsidP="00E362BE">
      <w:pPr>
        <w:rPr>
          <w:rFonts w:cs="Arial"/>
          <w:szCs w:val="20"/>
        </w:rPr>
      </w:pPr>
    </w:p>
    <w:p w14:paraId="26E3C675" w14:textId="506A6B32" w:rsidR="002B239A" w:rsidRPr="00C91FBD" w:rsidRDefault="002B239A" w:rsidP="002B239A">
      <w:pPr>
        <w:ind w:hanging="284"/>
        <w:rPr>
          <w:rFonts w:cs="Arial"/>
          <w:szCs w:val="20"/>
        </w:rPr>
      </w:pPr>
    </w:p>
    <w:p w14:paraId="0B412D81" w14:textId="77777777" w:rsidR="00AA25F6" w:rsidRPr="00C91FBD" w:rsidRDefault="00AA25F6" w:rsidP="001E1ABF">
      <w:pPr>
        <w:ind w:left="-567" w:right="-143" w:firstLine="283"/>
        <w:jc w:val="center"/>
        <w:rPr>
          <w:rFonts w:cs="Arial"/>
          <w:szCs w:val="20"/>
        </w:rPr>
      </w:pPr>
    </w:p>
    <w:p w14:paraId="5E7B6DC7" w14:textId="77777777" w:rsidR="00EB3DFA" w:rsidRPr="00C91FBD" w:rsidRDefault="00EB3DFA" w:rsidP="00E362BE">
      <w:pPr>
        <w:rPr>
          <w:rFonts w:cs="Arial"/>
          <w:szCs w:val="20"/>
        </w:rPr>
      </w:pPr>
    </w:p>
    <w:sdt>
      <w:sdtPr>
        <w:rPr>
          <w:rFonts w:ascii="Arial" w:eastAsiaTheme="minorHAnsi" w:hAnsi="Arial" w:cs="Arial"/>
          <w:b/>
          <w:bCs w:val="0"/>
          <w:color w:val="auto"/>
          <w:sz w:val="20"/>
          <w:szCs w:val="22"/>
          <w:lang w:val="en-AU"/>
        </w:rPr>
        <w:id w:val="12814959"/>
        <w:docPartObj>
          <w:docPartGallery w:val="Table of Contents"/>
          <w:docPartUnique/>
        </w:docPartObj>
      </w:sdtPr>
      <w:sdtEndPr>
        <w:rPr>
          <w:rFonts w:ascii="Segoe UI" w:hAnsi="Segoe UI"/>
          <w:b w:val="0"/>
        </w:rPr>
      </w:sdtEndPr>
      <w:sdtContent>
        <w:p w14:paraId="402F42CF" w14:textId="77777777" w:rsidR="00E362BE" w:rsidRPr="00670EAE" w:rsidRDefault="000079EB" w:rsidP="00D55174">
          <w:pPr>
            <w:pStyle w:val="TOCHeading"/>
            <w:widowControl w:val="0"/>
            <w:spacing w:line="240" w:lineRule="auto"/>
            <w:rPr>
              <w:rFonts w:eastAsiaTheme="minorHAnsi" w:cs="Segoe UI"/>
              <w:b/>
              <w:bCs w:val="0"/>
              <w:color w:val="auto"/>
              <w:sz w:val="20"/>
              <w:szCs w:val="20"/>
              <w:lang w:val="en-AU"/>
            </w:rPr>
          </w:pPr>
          <w:r w:rsidRPr="00670EAE">
            <w:rPr>
              <w:rFonts w:cs="Segoe UI"/>
              <w:color w:val="auto"/>
              <w:sz w:val="20"/>
              <w:szCs w:val="20"/>
            </w:rPr>
            <w:t>Table of Contents:</w:t>
          </w:r>
        </w:p>
        <w:p w14:paraId="7022DF08" w14:textId="77777777" w:rsidR="00AA25F6" w:rsidRPr="00670EAE" w:rsidRDefault="00AA25F6" w:rsidP="00AA25F6">
          <w:pPr>
            <w:rPr>
              <w:rFonts w:cs="Segoe UI"/>
              <w:szCs w:val="20"/>
              <w:lang w:val="en-US"/>
            </w:rPr>
          </w:pPr>
        </w:p>
        <w:p w14:paraId="04D31BF6" w14:textId="239DF67E" w:rsidR="001C3884" w:rsidRPr="00670EAE" w:rsidRDefault="00890B52">
          <w:pPr>
            <w:pStyle w:val="TOC1"/>
            <w:rPr>
              <w:rFonts w:ascii="Segoe UI" w:eastAsiaTheme="minorEastAsia" w:hAnsi="Segoe UI" w:cs="Segoe UI"/>
              <w:b w:val="0"/>
              <w:noProof/>
              <w:sz w:val="20"/>
              <w:szCs w:val="20"/>
              <w:lang w:eastAsia="en-AU"/>
            </w:rPr>
          </w:pPr>
          <w:r w:rsidRPr="00670EAE">
            <w:rPr>
              <w:rFonts w:ascii="Segoe UI" w:hAnsi="Segoe UI" w:cs="Segoe UI"/>
              <w:sz w:val="20"/>
              <w:szCs w:val="20"/>
            </w:rPr>
            <w:fldChar w:fldCharType="begin"/>
          </w:r>
          <w:r w:rsidR="000079EB" w:rsidRPr="00670EAE">
            <w:rPr>
              <w:rFonts w:ascii="Segoe UI" w:hAnsi="Segoe UI" w:cs="Segoe UI"/>
              <w:sz w:val="20"/>
              <w:szCs w:val="20"/>
            </w:rPr>
            <w:instrText xml:space="preserve"> TOC \o "1-3" \h \z \u </w:instrText>
          </w:r>
          <w:r w:rsidRPr="00670EAE">
            <w:rPr>
              <w:rFonts w:ascii="Segoe UI" w:hAnsi="Segoe UI" w:cs="Segoe UI"/>
              <w:sz w:val="20"/>
              <w:szCs w:val="20"/>
            </w:rPr>
            <w:fldChar w:fldCharType="separate"/>
          </w:r>
          <w:hyperlink w:anchor="_Toc284247123" w:history="1">
            <w:r w:rsidR="001C3884" w:rsidRPr="00670EAE">
              <w:rPr>
                <w:rStyle w:val="Hyperlink"/>
                <w:rFonts w:ascii="Segoe UI" w:hAnsi="Segoe UI" w:cs="Segoe UI"/>
                <w:b w:val="0"/>
                <w:noProof/>
                <w:sz w:val="20"/>
                <w:szCs w:val="20"/>
              </w:rPr>
              <w:t>Project Information</w:t>
            </w:r>
            <w:r w:rsidR="001C3884" w:rsidRPr="00670EAE">
              <w:rPr>
                <w:rFonts w:ascii="Segoe UI" w:hAnsi="Segoe UI" w:cs="Segoe UI"/>
                <w:b w:val="0"/>
                <w:noProof/>
                <w:webHidden/>
                <w:sz w:val="20"/>
                <w:szCs w:val="20"/>
              </w:rPr>
              <w:tab/>
            </w:r>
            <w:r w:rsidRPr="00670EAE">
              <w:rPr>
                <w:rFonts w:ascii="Segoe UI" w:hAnsi="Segoe UI" w:cs="Segoe UI"/>
                <w:b w:val="0"/>
                <w:noProof/>
                <w:webHidden/>
                <w:sz w:val="20"/>
                <w:szCs w:val="20"/>
              </w:rPr>
              <w:fldChar w:fldCharType="begin"/>
            </w:r>
            <w:r w:rsidR="001C3884" w:rsidRPr="00670EAE">
              <w:rPr>
                <w:rFonts w:ascii="Segoe UI" w:hAnsi="Segoe UI" w:cs="Segoe UI"/>
                <w:b w:val="0"/>
                <w:noProof/>
                <w:webHidden/>
                <w:sz w:val="20"/>
                <w:szCs w:val="20"/>
              </w:rPr>
              <w:instrText xml:space="preserve"> PAGEREF _Toc284247123 \h </w:instrText>
            </w:r>
            <w:r w:rsidRPr="00670EAE">
              <w:rPr>
                <w:rFonts w:ascii="Segoe UI" w:hAnsi="Segoe UI" w:cs="Segoe UI"/>
                <w:b w:val="0"/>
                <w:noProof/>
                <w:webHidden/>
                <w:sz w:val="20"/>
                <w:szCs w:val="20"/>
              </w:rPr>
            </w:r>
            <w:r w:rsidRPr="00670EAE">
              <w:rPr>
                <w:rFonts w:ascii="Segoe UI" w:hAnsi="Segoe UI" w:cs="Segoe UI"/>
                <w:b w:val="0"/>
                <w:noProof/>
                <w:webHidden/>
                <w:sz w:val="20"/>
                <w:szCs w:val="20"/>
              </w:rPr>
              <w:fldChar w:fldCharType="separate"/>
            </w:r>
            <w:r w:rsidR="00E85B7D">
              <w:rPr>
                <w:rFonts w:ascii="Segoe UI" w:hAnsi="Segoe UI" w:cs="Segoe UI"/>
                <w:b w:val="0"/>
                <w:noProof/>
                <w:webHidden/>
                <w:sz w:val="20"/>
                <w:szCs w:val="20"/>
              </w:rPr>
              <w:t>3</w:t>
            </w:r>
            <w:r w:rsidRPr="00670EAE">
              <w:rPr>
                <w:rFonts w:ascii="Segoe UI" w:hAnsi="Segoe UI" w:cs="Segoe UI"/>
                <w:b w:val="0"/>
                <w:noProof/>
                <w:webHidden/>
                <w:sz w:val="20"/>
                <w:szCs w:val="20"/>
              </w:rPr>
              <w:fldChar w:fldCharType="end"/>
            </w:r>
          </w:hyperlink>
        </w:p>
        <w:p w14:paraId="31E46F21" w14:textId="66D602E4" w:rsidR="001C3884" w:rsidRPr="00670EAE" w:rsidRDefault="00000000">
          <w:pPr>
            <w:pStyle w:val="TOC1"/>
            <w:rPr>
              <w:rFonts w:ascii="Segoe UI" w:eastAsiaTheme="minorEastAsia" w:hAnsi="Segoe UI" w:cs="Segoe UI"/>
              <w:b w:val="0"/>
              <w:noProof/>
              <w:sz w:val="20"/>
              <w:szCs w:val="20"/>
              <w:lang w:eastAsia="en-AU"/>
            </w:rPr>
          </w:pPr>
          <w:hyperlink w:anchor="_Toc284247124" w:history="1">
            <w:r w:rsidR="001C3884" w:rsidRPr="00670EAE">
              <w:rPr>
                <w:rStyle w:val="Hyperlink"/>
                <w:rFonts w:ascii="Segoe UI" w:hAnsi="Segoe UI" w:cs="Segoe UI"/>
                <w:b w:val="0"/>
                <w:noProof/>
                <w:sz w:val="20"/>
                <w:szCs w:val="20"/>
              </w:rPr>
              <w:t>1. Indoor Environment Quality (IEQ)</w:t>
            </w:r>
            <w:r w:rsidR="001C3884" w:rsidRPr="00670EAE">
              <w:rPr>
                <w:rFonts w:ascii="Segoe UI" w:hAnsi="Segoe UI" w:cs="Segoe UI"/>
                <w:b w:val="0"/>
                <w:noProof/>
                <w:webHidden/>
                <w:sz w:val="20"/>
                <w:szCs w:val="20"/>
              </w:rPr>
              <w:tab/>
            </w:r>
            <w:r w:rsidR="00890B52" w:rsidRPr="00670EAE">
              <w:rPr>
                <w:rFonts w:ascii="Segoe UI" w:hAnsi="Segoe UI" w:cs="Segoe UI"/>
                <w:b w:val="0"/>
                <w:noProof/>
                <w:webHidden/>
                <w:sz w:val="20"/>
                <w:szCs w:val="20"/>
              </w:rPr>
              <w:fldChar w:fldCharType="begin"/>
            </w:r>
            <w:r w:rsidR="001C3884" w:rsidRPr="00670EAE">
              <w:rPr>
                <w:rFonts w:ascii="Segoe UI" w:hAnsi="Segoe UI" w:cs="Segoe UI"/>
                <w:b w:val="0"/>
                <w:noProof/>
                <w:webHidden/>
                <w:sz w:val="20"/>
                <w:szCs w:val="20"/>
              </w:rPr>
              <w:instrText xml:space="preserve"> PAGEREF _Toc284247124 \h </w:instrText>
            </w:r>
            <w:r w:rsidR="00890B52" w:rsidRPr="00670EAE">
              <w:rPr>
                <w:rFonts w:ascii="Segoe UI" w:hAnsi="Segoe UI" w:cs="Segoe UI"/>
                <w:b w:val="0"/>
                <w:noProof/>
                <w:webHidden/>
                <w:sz w:val="20"/>
                <w:szCs w:val="20"/>
              </w:rPr>
            </w:r>
            <w:r w:rsidR="00890B52" w:rsidRPr="00670EAE">
              <w:rPr>
                <w:rFonts w:ascii="Segoe UI" w:hAnsi="Segoe UI" w:cs="Segoe UI"/>
                <w:b w:val="0"/>
                <w:noProof/>
                <w:webHidden/>
                <w:sz w:val="20"/>
                <w:szCs w:val="20"/>
              </w:rPr>
              <w:fldChar w:fldCharType="separate"/>
            </w:r>
            <w:r w:rsidR="00E85B7D">
              <w:rPr>
                <w:rFonts w:ascii="Segoe UI" w:hAnsi="Segoe UI" w:cs="Segoe UI"/>
                <w:b w:val="0"/>
                <w:noProof/>
                <w:webHidden/>
                <w:sz w:val="20"/>
                <w:szCs w:val="20"/>
              </w:rPr>
              <w:t>4</w:t>
            </w:r>
            <w:r w:rsidR="00890B52" w:rsidRPr="00670EAE">
              <w:rPr>
                <w:rFonts w:ascii="Segoe UI" w:hAnsi="Segoe UI" w:cs="Segoe UI"/>
                <w:b w:val="0"/>
                <w:noProof/>
                <w:webHidden/>
                <w:sz w:val="20"/>
                <w:szCs w:val="20"/>
              </w:rPr>
              <w:fldChar w:fldCharType="end"/>
            </w:r>
          </w:hyperlink>
        </w:p>
        <w:p w14:paraId="238818C3" w14:textId="0C17591C" w:rsidR="001C3884" w:rsidRPr="00670EAE" w:rsidRDefault="00000000">
          <w:pPr>
            <w:pStyle w:val="TOC1"/>
            <w:rPr>
              <w:rFonts w:ascii="Segoe UI" w:eastAsiaTheme="minorEastAsia" w:hAnsi="Segoe UI" w:cs="Segoe UI"/>
              <w:b w:val="0"/>
              <w:noProof/>
              <w:sz w:val="20"/>
              <w:szCs w:val="20"/>
              <w:lang w:eastAsia="en-AU"/>
            </w:rPr>
          </w:pPr>
          <w:hyperlink w:anchor="_Toc284247125" w:history="1">
            <w:r w:rsidR="001C3884" w:rsidRPr="00670EAE">
              <w:rPr>
                <w:rStyle w:val="Hyperlink"/>
                <w:rFonts w:ascii="Segoe UI" w:hAnsi="Segoe UI" w:cs="Segoe UI"/>
                <w:b w:val="0"/>
                <w:noProof/>
                <w:sz w:val="20"/>
                <w:szCs w:val="20"/>
              </w:rPr>
              <w:t>2. Energy Efficiency</w:t>
            </w:r>
            <w:r w:rsidR="001C3884" w:rsidRPr="00670EAE">
              <w:rPr>
                <w:rFonts w:ascii="Segoe UI" w:hAnsi="Segoe UI" w:cs="Segoe UI"/>
                <w:b w:val="0"/>
                <w:noProof/>
                <w:webHidden/>
                <w:sz w:val="20"/>
                <w:szCs w:val="20"/>
              </w:rPr>
              <w:tab/>
            </w:r>
            <w:r w:rsidR="00890B52" w:rsidRPr="00670EAE">
              <w:rPr>
                <w:rFonts w:ascii="Segoe UI" w:hAnsi="Segoe UI" w:cs="Segoe UI"/>
                <w:b w:val="0"/>
                <w:noProof/>
                <w:webHidden/>
                <w:sz w:val="20"/>
                <w:szCs w:val="20"/>
              </w:rPr>
              <w:fldChar w:fldCharType="begin"/>
            </w:r>
            <w:r w:rsidR="001C3884" w:rsidRPr="00670EAE">
              <w:rPr>
                <w:rFonts w:ascii="Segoe UI" w:hAnsi="Segoe UI" w:cs="Segoe UI"/>
                <w:b w:val="0"/>
                <w:noProof/>
                <w:webHidden/>
                <w:sz w:val="20"/>
                <w:szCs w:val="20"/>
              </w:rPr>
              <w:instrText xml:space="preserve"> PAGEREF _Toc284247125 \h </w:instrText>
            </w:r>
            <w:r w:rsidR="00890B52" w:rsidRPr="00670EAE">
              <w:rPr>
                <w:rFonts w:ascii="Segoe UI" w:hAnsi="Segoe UI" w:cs="Segoe UI"/>
                <w:b w:val="0"/>
                <w:noProof/>
                <w:webHidden/>
                <w:sz w:val="20"/>
                <w:szCs w:val="20"/>
              </w:rPr>
            </w:r>
            <w:r w:rsidR="00890B52" w:rsidRPr="00670EAE">
              <w:rPr>
                <w:rFonts w:ascii="Segoe UI" w:hAnsi="Segoe UI" w:cs="Segoe UI"/>
                <w:b w:val="0"/>
                <w:noProof/>
                <w:webHidden/>
                <w:sz w:val="20"/>
                <w:szCs w:val="20"/>
              </w:rPr>
              <w:fldChar w:fldCharType="separate"/>
            </w:r>
            <w:r w:rsidR="00E85B7D">
              <w:rPr>
                <w:rFonts w:ascii="Segoe UI" w:hAnsi="Segoe UI" w:cs="Segoe UI"/>
                <w:b w:val="0"/>
                <w:noProof/>
                <w:webHidden/>
                <w:sz w:val="20"/>
                <w:szCs w:val="20"/>
              </w:rPr>
              <w:t>5</w:t>
            </w:r>
            <w:r w:rsidR="00890B52" w:rsidRPr="00670EAE">
              <w:rPr>
                <w:rFonts w:ascii="Segoe UI" w:hAnsi="Segoe UI" w:cs="Segoe UI"/>
                <w:b w:val="0"/>
                <w:noProof/>
                <w:webHidden/>
                <w:sz w:val="20"/>
                <w:szCs w:val="20"/>
              </w:rPr>
              <w:fldChar w:fldCharType="end"/>
            </w:r>
          </w:hyperlink>
        </w:p>
        <w:p w14:paraId="372AA72A" w14:textId="57B5DD8F" w:rsidR="001C3884" w:rsidRPr="00670EAE" w:rsidRDefault="00000000">
          <w:pPr>
            <w:pStyle w:val="TOC1"/>
            <w:rPr>
              <w:rFonts w:ascii="Segoe UI" w:eastAsiaTheme="minorEastAsia" w:hAnsi="Segoe UI" w:cs="Segoe UI"/>
              <w:b w:val="0"/>
              <w:noProof/>
              <w:sz w:val="20"/>
              <w:szCs w:val="20"/>
              <w:lang w:eastAsia="en-AU"/>
            </w:rPr>
          </w:pPr>
          <w:hyperlink w:anchor="_Toc284247126" w:history="1">
            <w:r w:rsidR="001C3884" w:rsidRPr="00670EAE">
              <w:rPr>
                <w:rStyle w:val="Hyperlink"/>
                <w:rFonts w:ascii="Segoe UI" w:hAnsi="Segoe UI" w:cs="Segoe UI"/>
                <w:b w:val="0"/>
                <w:noProof/>
                <w:sz w:val="20"/>
                <w:szCs w:val="20"/>
              </w:rPr>
              <w:t>3. Water Resources</w:t>
            </w:r>
            <w:r w:rsidR="001C3884" w:rsidRPr="00670EAE">
              <w:rPr>
                <w:rFonts w:ascii="Segoe UI" w:hAnsi="Segoe UI" w:cs="Segoe UI"/>
                <w:b w:val="0"/>
                <w:noProof/>
                <w:webHidden/>
                <w:sz w:val="20"/>
                <w:szCs w:val="20"/>
              </w:rPr>
              <w:tab/>
            </w:r>
            <w:r w:rsidR="00890B52" w:rsidRPr="00670EAE">
              <w:rPr>
                <w:rFonts w:ascii="Segoe UI" w:hAnsi="Segoe UI" w:cs="Segoe UI"/>
                <w:b w:val="0"/>
                <w:noProof/>
                <w:webHidden/>
                <w:sz w:val="20"/>
                <w:szCs w:val="20"/>
              </w:rPr>
              <w:fldChar w:fldCharType="begin"/>
            </w:r>
            <w:r w:rsidR="001C3884" w:rsidRPr="00670EAE">
              <w:rPr>
                <w:rFonts w:ascii="Segoe UI" w:hAnsi="Segoe UI" w:cs="Segoe UI"/>
                <w:b w:val="0"/>
                <w:noProof/>
                <w:webHidden/>
                <w:sz w:val="20"/>
                <w:szCs w:val="20"/>
              </w:rPr>
              <w:instrText xml:space="preserve"> PAGEREF _Toc284247126 \h </w:instrText>
            </w:r>
            <w:r w:rsidR="00890B52" w:rsidRPr="00670EAE">
              <w:rPr>
                <w:rFonts w:ascii="Segoe UI" w:hAnsi="Segoe UI" w:cs="Segoe UI"/>
                <w:b w:val="0"/>
                <w:noProof/>
                <w:webHidden/>
                <w:sz w:val="20"/>
                <w:szCs w:val="20"/>
              </w:rPr>
            </w:r>
            <w:r w:rsidR="00890B52" w:rsidRPr="00670EAE">
              <w:rPr>
                <w:rFonts w:ascii="Segoe UI" w:hAnsi="Segoe UI" w:cs="Segoe UI"/>
                <w:b w:val="0"/>
                <w:noProof/>
                <w:webHidden/>
                <w:sz w:val="20"/>
                <w:szCs w:val="20"/>
              </w:rPr>
              <w:fldChar w:fldCharType="separate"/>
            </w:r>
            <w:r w:rsidR="00E85B7D">
              <w:rPr>
                <w:rFonts w:ascii="Segoe UI" w:hAnsi="Segoe UI" w:cs="Segoe UI"/>
                <w:b w:val="0"/>
                <w:noProof/>
                <w:webHidden/>
                <w:sz w:val="20"/>
                <w:szCs w:val="20"/>
              </w:rPr>
              <w:t>7</w:t>
            </w:r>
            <w:r w:rsidR="00890B52" w:rsidRPr="00670EAE">
              <w:rPr>
                <w:rFonts w:ascii="Segoe UI" w:hAnsi="Segoe UI" w:cs="Segoe UI"/>
                <w:b w:val="0"/>
                <w:noProof/>
                <w:webHidden/>
                <w:sz w:val="20"/>
                <w:szCs w:val="20"/>
              </w:rPr>
              <w:fldChar w:fldCharType="end"/>
            </w:r>
          </w:hyperlink>
        </w:p>
        <w:p w14:paraId="7A5BC42E" w14:textId="45AFF7EA" w:rsidR="001C3884" w:rsidRPr="00670EAE" w:rsidRDefault="00000000">
          <w:pPr>
            <w:pStyle w:val="TOC1"/>
            <w:rPr>
              <w:rFonts w:ascii="Segoe UI" w:eastAsiaTheme="minorEastAsia" w:hAnsi="Segoe UI" w:cs="Segoe UI"/>
              <w:b w:val="0"/>
              <w:noProof/>
              <w:sz w:val="20"/>
              <w:szCs w:val="20"/>
              <w:lang w:eastAsia="en-AU"/>
            </w:rPr>
          </w:pPr>
          <w:hyperlink w:anchor="_Toc284247127" w:history="1">
            <w:r w:rsidR="001C3884" w:rsidRPr="00670EAE">
              <w:rPr>
                <w:rStyle w:val="Hyperlink"/>
                <w:rFonts w:ascii="Segoe UI" w:hAnsi="Segoe UI" w:cs="Segoe UI"/>
                <w:b w:val="0"/>
                <w:noProof/>
                <w:sz w:val="20"/>
                <w:szCs w:val="20"/>
              </w:rPr>
              <w:t>4. Stormwater Management</w:t>
            </w:r>
            <w:r w:rsidR="001C3884" w:rsidRPr="00670EAE">
              <w:rPr>
                <w:rFonts w:ascii="Segoe UI" w:hAnsi="Segoe UI" w:cs="Segoe UI"/>
                <w:b w:val="0"/>
                <w:noProof/>
                <w:webHidden/>
                <w:sz w:val="20"/>
                <w:szCs w:val="20"/>
              </w:rPr>
              <w:tab/>
            </w:r>
            <w:r w:rsidR="00890B52" w:rsidRPr="00670EAE">
              <w:rPr>
                <w:rFonts w:ascii="Segoe UI" w:hAnsi="Segoe UI" w:cs="Segoe UI"/>
                <w:b w:val="0"/>
                <w:noProof/>
                <w:webHidden/>
                <w:sz w:val="20"/>
                <w:szCs w:val="20"/>
              </w:rPr>
              <w:fldChar w:fldCharType="begin"/>
            </w:r>
            <w:r w:rsidR="001C3884" w:rsidRPr="00670EAE">
              <w:rPr>
                <w:rFonts w:ascii="Segoe UI" w:hAnsi="Segoe UI" w:cs="Segoe UI"/>
                <w:b w:val="0"/>
                <w:noProof/>
                <w:webHidden/>
                <w:sz w:val="20"/>
                <w:szCs w:val="20"/>
              </w:rPr>
              <w:instrText xml:space="preserve"> PAGEREF _Toc284247127 \h </w:instrText>
            </w:r>
            <w:r w:rsidR="00890B52" w:rsidRPr="00670EAE">
              <w:rPr>
                <w:rFonts w:ascii="Segoe UI" w:hAnsi="Segoe UI" w:cs="Segoe UI"/>
                <w:b w:val="0"/>
                <w:noProof/>
                <w:webHidden/>
                <w:sz w:val="20"/>
                <w:szCs w:val="20"/>
              </w:rPr>
            </w:r>
            <w:r w:rsidR="00890B52" w:rsidRPr="00670EAE">
              <w:rPr>
                <w:rFonts w:ascii="Segoe UI" w:hAnsi="Segoe UI" w:cs="Segoe UI"/>
                <w:b w:val="0"/>
                <w:noProof/>
                <w:webHidden/>
                <w:sz w:val="20"/>
                <w:szCs w:val="20"/>
              </w:rPr>
              <w:fldChar w:fldCharType="separate"/>
            </w:r>
            <w:r w:rsidR="00E85B7D">
              <w:rPr>
                <w:rFonts w:ascii="Segoe UI" w:hAnsi="Segoe UI" w:cs="Segoe UI"/>
                <w:b w:val="0"/>
                <w:noProof/>
                <w:webHidden/>
                <w:sz w:val="20"/>
                <w:szCs w:val="20"/>
              </w:rPr>
              <w:t>8</w:t>
            </w:r>
            <w:r w:rsidR="00890B52" w:rsidRPr="00670EAE">
              <w:rPr>
                <w:rFonts w:ascii="Segoe UI" w:hAnsi="Segoe UI" w:cs="Segoe UI"/>
                <w:b w:val="0"/>
                <w:noProof/>
                <w:webHidden/>
                <w:sz w:val="20"/>
                <w:szCs w:val="20"/>
              </w:rPr>
              <w:fldChar w:fldCharType="end"/>
            </w:r>
          </w:hyperlink>
        </w:p>
        <w:p w14:paraId="2D821551" w14:textId="5AC52C9A" w:rsidR="001C3884" w:rsidRPr="00670EAE" w:rsidRDefault="00000000">
          <w:pPr>
            <w:pStyle w:val="TOC1"/>
            <w:rPr>
              <w:rFonts w:ascii="Segoe UI" w:eastAsiaTheme="minorEastAsia" w:hAnsi="Segoe UI" w:cs="Segoe UI"/>
              <w:b w:val="0"/>
              <w:noProof/>
              <w:sz w:val="20"/>
              <w:szCs w:val="20"/>
              <w:lang w:eastAsia="en-AU"/>
            </w:rPr>
          </w:pPr>
          <w:hyperlink w:anchor="_Toc284247128" w:history="1">
            <w:r w:rsidR="001C3884" w:rsidRPr="00670EAE">
              <w:rPr>
                <w:rStyle w:val="Hyperlink"/>
                <w:rFonts w:ascii="Segoe UI" w:hAnsi="Segoe UI" w:cs="Segoe UI"/>
                <w:b w:val="0"/>
                <w:noProof/>
                <w:sz w:val="20"/>
                <w:szCs w:val="20"/>
              </w:rPr>
              <w:t>5. Building Materials</w:t>
            </w:r>
            <w:r w:rsidR="001C3884" w:rsidRPr="00670EAE">
              <w:rPr>
                <w:rFonts w:ascii="Segoe UI" w:hAnsi="Segoe UI" w:cs="Segoe UI"/>
                <w:b w:val="0"/>
                <w:noProof/>
                <w:webHidden/>
                <w:sz w:val="20"/>
                <w:szCs w:val="20"/>
              </w:rPr>
              <w:tab/>
            </w:r>
            <w:r w:rsidR="00890B52" w:rsidRPr="00670EAE">
              <w:rPr>
                <w:rFonts w:ascii="Segoe UI" w:hAnsi="Segoe UI" w:cs="Segoe UI"/>
                <w:b w:val="0"/>
                <w:noProof/>
                <w:webHidden/>
                <w:sz w:val="20"/>
                <w:szCs w:val="20"/>
              </w:rPr>
              <w:fldChar w:fldCharType="begin"/>
            </w:r>
            <w:r w:rsidR="001C3884" w:rsidRPr="00670EAE">
              <w:rPr>
                <w:rFonts w:ascii="Segoe UI" w:hAnsi="Segoe UI" w:cs="Segoe UI"/>
                <w:b w:val="0"/>
                <w:noProof/>
                <w:webHidden/>
                <w:sz w:val="20"/>
                <w:szCs w:val="20"/>
              </w:rPr>
              <w:instrText xml:space="preserve"> PAGEREF _Toc284247128 \h </w:instrText>
            </w:r>
            <w:r w:rsidR="00890B52" w:rsidRPr="00670EAE">
              <w:rPr>
                <w:rFonts w:ascii="Segoe UI" w:hAnsi="Segoe UI" w:cs="Segoe UI"/>
                <w:b w:val="0"/>
                <w:noProof/>
                <w:webHidden/>
                <w:sz w:val="20"/>
                <w:szCs w:val="20"/>
              </w:rPr>
            </w:r>
            <w:r w:rsidR="00890B52" w:rsidRPr="00670EAE">
              <w:rPr>
                <w:rFonts w:ascii="Segoe UI" w:hAnsi="Segoe UI" w:cs="Segoe UI"/>
                <w:b w:val="0"/>
                <w:noProof/>
                <w:webHidden/>
                <w:sz w:val="20"/>
                <w:szCs w:val="20"/>
              </w:rPr>
              <w:fldChar w:fldCharType="separate"/>
            </w:r>
            <w:r w:rsidR="00E85B7D">
              <w:rPr>
                <w:rFonts w:ascii="Segoe UI" w:hAnsi="Segoe UI" w:cs="Segoe UI"/>
                <w:b w:val="0"/>
                <w:noProof/>
                <w:webHidden/>
                <w:sz w:val="20"/>
                <w:szCs w:val="20"/>
              </w:rPr>
              <w:t>9</w:t>
            </w:r>
            <w:r w:rsidR="00890B52" w:rsidRPr="00670EAE">
              <w:rPr>
                <w:rFonts w:ascii="Segoe UI" w:hAnsi="Segoe UI" w:cs="Segoe UI"/>
                <w:b w:val="0"/>
                <w:noProof/>
                <w:webHidden/>
                <w:sz w:val="20"/>
                <w:szCs w:val="20"/>
              </w:rPr>
              <w:fldChar w:fldCharType="end"/>
            </w:r>
          </w:hyperlink>
        </w:p>
        <w:p w14:paraId="7278A0F6" w14:textId="2CFB1B26" w:rsidR="001C3884" w:rsidRPr="00670EAE" w:rsidRDefault="00000000">
          <w:pPr>
            <w:pStyle w:val="TOC1"/>
            <w:rPr>
              <w:rFonts w:ascii="Segoe UI" w:eastAsiaTheme="minorEastAsia" w:hAnsi="Segoe UI" w:cs="Segoe UI"/>
              <w:b w:val="0"/>
              <w:noProof/>
              <w:sz w:val="20"/>
              <w:szCs w:val="20"/>
              <w:lang w:eastAsia="en-AU"/>
            </w:rPr>
          </w:pPr>
          <w:hyperlink w:anchor="_Toc284247129" w:history="1">
            <w:r w:rsidR="001C3884" w:rsidRPr="00670EAE">
              <w:rPr>
                <w:rStyle w:val="Hyperlink"/>
                <w:rFonts w:ascii="Segoe UI" w:hAnsi="Segoe UI" w:cs="Segoe UI"/>
                <w:b w:val="0"/>
                <w:noProof/>
                <w:sz w:val="20"/>
                <w:szCs w:val="20"/>
              </w:rPr>
              <w:t>6. Transport</w:t>
            </w:r>
            <w:r w:rsidR="001C3884" w:rsidRPr="00670EAE">
              <w:rPr>
                <w:rFonts w:ascii="Segoe UI" w:hAnsi="Segoe UI" w:cs="Segoe UI"/>
                <w:b w:val="0"/>
                <w:noProof/>
                <w:webHidden/>
                <w:sz w:val="20"/>
                <w:szCs w:val="20"/>
              </w:rPr>
              <w:tab/>
            </w:r>
            <w:r w:rsidR="00890B52" w:rsidRPr="00670EAE">
              <w:rPr>
                <w:rFonts w:ascii="Segoe UI" w:hAnsi="Segoe UI" w:cs="Segoe UI"/>
                <w:b w:val="0"/>
                <w:noProof/>
                <w:webHidden/>
                <w:sz w:val="20"/>
                <w:szCs w:val="20"/>
              </w:rPr>
              <w:fldChar w:fldCharType="begin"/>
            </w:r>
            <w:r w:rsidR="001C3884" w:rsidRPr="00670EAE">
              <w:rPr>
                <w:rFonts w:ascii="Segoe UI" w:hAnsi="Segoe UI" w:cs="Segoe UI"/>
                <w:b w:val="0"/>
                <w:noProof/>
                <w:webHidden/>
                <w:sz w:val="20"/>
                <w:szCs w:val="20"/>
              </w:rPr>
              <w:instrText xml:space="preserve"> PAGEREF _Toc284247129 \h </w:instrText>
            </w:r>
            <w:r w:rsidR="00890B52" w:rsidRPr="00670EAE">
              <w:rPr>
                <w:rFonts w:ascii="Segoe UI" w:hAnsi="Segoe UI" w:cs="Segoe UI"/>
                <w:b w:val="0"/>
                <w:noProof/>
                <w:webHidden/>
                <w:sz w:val="20"/>
                <w:szCs w:val="20"/>
              </w:rPr>
            </w:r>
            <w:r w:rsidR="00890B52" w:rsidRPr="00670EAE">
              <w:rPr>
                <w:rFonts w:ascii="Segoe UI" w:hAnsi="Segoe UI" w:cs="Segoe UI"/>
                <w:b w:val="0"/>
                <w:noProof/>
                <w:webHidden/>
                <w:sz w:val="20"/>
                <w:szCs w:val="20"/>
              </w:rPr>
              <w:fldChar w:fldCharType="separate"/>
            </w:r>
            <w:r w:rsidR="00E85B7D">
              <w:rPr>
                <w:rFonts w:ascii="Segoe UI" w:hAnsi="Segoe UI" w:cs="Segoe UI"/>
                <w:b w:val="0"/>
                <w:noProof/>
                <w:webHidden/>
                <w:sz w:val="20"/>
                <w:szCs w:val="20"/>
              </w:rPr>
              <w:t>9</w:t>
            </w:r>
            <w:r w:rsidR="00890B52" w:rsidRPr="00670EAE">
              <w:rPr>
                <w:rFonts w:ascii="Segoe UI" w:hAnsi="Segoe UI" w:cs="Segoe UI"/>
                <w:b w:val="0"/>
                <w:noProof/>
                <w:webHidden/>
                <w:sz w:val="20"/>
                <w:szCs w:val="20"/>
              </w:rPr>
              <w:fldChar w:fldCharType="end"/>
            </w:r>
          </w:hyperlink>
        </w:p>
        <w:p w14:paraId="18C3E3B9" w14:textId="4445513F" w:rsidR="001C3884" w:rsidRPr="00670EAE" w:rsidRDefault="00000000">
          <w:pPr>
            <w:pStyle w:val="TOC1"/>
            <w:rPr>
              <w:rFonts w:ascii="Segoe UI" w:eastAsiaTheme="minorEastAsia" w:hAnsi="Segoe UI" w:cs="Segoe UI"/>
              <w:b w:val="0"/>
              <w:noProof/>
              <w:sz w:val="20"/>
              <w:szCs w:val="20"/>
              <w:lang w:eastAsia="en-AU"/>
            </w:rPr>
          </w:pPr>
          <w:hyperlink w:anchor="_Toc284247130" w:history="1">
            <w:r w:rsidR="001C3884" w:rsidRPr="00670EAE">
              <w:rPr>
                <w:rStyle w:val="Hyperlink"/>
                <w:rFonts w:ascii="Segoe UI" w:hAnsi="Segoe UI" w:cs="Segoe UI"/>
                <w:b w:val="0"/>
                <w:noProof/>
                <w:sz w:val="20"/>
                <w:szCs w:val="20"/>
              </w:rPr>
              <w:t>7. Waste Management</w:t>
            </w:r>
            <w:r w:rsidR="001C3884" w:rsidRPr="00670EAE">
              <w:rPr>
                <w:rFonts w:ascii="Segoe UI" w:hAnsi="Segoe UI" w:cs="Segoe UI"/>
                <w:b w:val="0"/>
                <w:noProof/>
                <w:webHidden/>
                <w:sz w:val="20"/>
                <w:szCs w:val="20"/>
              </w:rPr>
              <w:tab/>
            </w:r>
            <w:r w:rsidR="00890B52" w:rsidRPr="00670EAE">
              <w:rPr>
                <w:rFonts w:ascii="Segoe UI" w:hAnsi="Segoe UI" w:cs="Segoe UI"/>
                <w:b w:val="0"/>
                <w:noProof/>
                <w:webHidden/>
                <w:sz w:val="20"/>
                <w:szCs w:val="20"/>
              </w:rPr>
              <w:fldChar w:fldCharType="begin"/>
            </w:r>
            <w:r w:rsidR="001C3884" w:rsidRPr="00670EAE">
              <w:rPr>
                <w:rFonts w:ascii="Segoe UI" w:hAnsi="Segoe UI" w:cs="Segoe UI"/>
                <w:b w:val="0"/>
                <w:noProof/>
                <w:webHidden/>
                <w:sz w:val="20"/>
                <w:szCs w:val="20"/>
              </w:rPr>
              <w:instrText xml:space="preserve"> PAGEREF _Toc284247130 \h </w:instrText>
            </w:r>
            <w:r w:rsidR="00890B52" w:rsidRPr="00670EAE">
              <w:rPr>
                <w:rFonts w:ascii="Segoe UI" w:hAnsi="Segoe UI" w:cs="Segoe UI"/>
                <w:b w:val="0"/>
                <w:noProof/>
                <w:webHidden/>
                <w:sz w:val="20"/>
                <w:szCs w:val="20"/>
              </w:rPr>
            </w:r>
            <w:r w:rsidR="00890B52" w:rsidRPr="00670EAE">
              <w:rPr>
                <w:rFonts w:ascii="Segoe UI" w:hAnsi="Segoe UI" w:cs="Segoe UI"/>
                <w:b w:val="0"/>
                <w:noProof/>
                <w:webHidden/>
                <w:sz w:val="20"/>
                <w:szCs w:val="20"/>
              </w:rPr>
              <w:fldChar w:fldCharType="separate"/>
            </w:r>
            <w:r w:rsidR="00E85B7D">
              <w:rPr>
                <w:rFonts w:ascii="Segoe UI" w:hAnsi="Segoe UI" w:cs="Segoe UI"/>
                <w:b w:val="0"/>
                <w:noProof/>
                <w:webHidden/>
                <w:sz w:val="20"/>
                <w:szCs w:val="20"/>
              </w:rPr>
              <w:t>11</w:t>
            </w:r>
            <w:r w:rsidR="00890B52" w:rsidRPr="00670EAE">
              <w:rPr>
                <w:rFonts w:ascii="Segoe UI" w:hAnsi="Segoe UI" w:cs="Segoe UI"/>
                <w:b w:val="0"/>
                <w:noProof/>
                <w:webHidden/>
                <w:sz w:val="20"/>
                <w:szCs w:val="20"/>
              </w:rPr>
              <w:fldChar w:fldCharType="end"/>
            </w:r>
          </w:hyperlink>
        </w:p>
        <w:p w14:paraId="2E03E87B" w14:textId="1970665E" w:rsidR="001C3884" w:rsidRPr="00670EAE" w:rsidRDefault="00000000">
          <w:pPr>
            <w:pStyle w:val="TOC1"/>
            <w:rPr>
              <w:rFonts w:ascii="Segoe UI" w:eastAsiaTheme="minorEastAsia" w:hAnsi="Segoe UI" w:cs="Segoe UI"/>
              <w:b w:val="0"/>
              <w:noProof/>
              <w:sz w:val="20"/>
              <w:szCs w:val="20"/>
              <w:lang w:eastAsia="en-AU"/>
            </w:rPr>
          </w:pPr>
          <w:hyperlink w:anchor="_Toc284247131" w:history="1">
            <w:r w:rsidR="001C3884" w:rsidRPr="00670EAE">
              <w:rPr>
                <w:rStyle w:val="Hyperlink"/>
                <w:rFonts w:ascii="Segoe UI" w:hAnsi="Segoe UI" w:cs="Segoe UI"/>
                <w:b w:val="0"/>
                <w:noProof/>
                <w:sz w:val="20"/>
                <w:szCs w:val="20"/>
              </w:rPr>
              <w:t>8. Urban Ecology</w:t>
            </w:r>
            <w:r w:rsidR="001C3884" w:rsidRPr="00670EAE">
              <w:rPr>
                <w:rFonts w:ascii="Segoe UI" w:hAnsi="Segoe UI" w:cs="Segoe UI"/>
                <w:b w:val="0"/>
                <w:noProof/>
                <w:webHidden/>
                <w:sz w:val="20"/>
                <w:szCs w:val="20"/>
              </w:rPr>
              <w:tab/>
            </w:r>
            <w:r w:rsidR="00890B52" w:rsidRPr="00670EAE">
              <w:rPr>
                <w:rFonts w:ascii="Segoe UI" w:hAnsi="Segoe UI" w:cs="Segoe UI"/>
                <w:b w:val="0"/>
                <w:noProof/>
                <w:webHidden/>
                <w:sz w:val="20"/>
                <w:szCs w:val="20"/>
              </w:rPr>
              <w:fldChar w:fldCharType="begin"/>
            </w:r>
            <w:r w:rsidR="001C3884" w:rsidRPr="00670EAE">
              <w:rPr>
                <w:rFonts w:ascii="Segoe UI" w:hAnsi="Segoe UI" w:cs="Segoe UI"/>
                <w:b w:val="0"/>
                <w:noProof/>
                <w:webHidden/>
                <w:sz w:val="20"/>
                <w:szCs w:val="20"/>
              </w:rPr>
              <w:instrText xml:space="preserve"> PAGEREF _Toc284247131 \h </w:instrText>
            </w:r>
            <w:r w:rsidR="00890B52" w:rsidRPr="00670EAE">
              <w:rPr>
                <w:rFonts w:ascii="Segoe UI" w:hAnsi="Segoe UI" w:cs="Segoe UI"/>
                <w:b w:val="0"/>
                <w:noProof/>
                <w:webHidden/>
                <w:sz w:val="20"/>
                <w:szCs w:val="20"/>
              </w:rPr>
            </w:r>
            <w:r w:rsidR="00890B52" w:rsidRPr="00670EAE">
              <w:rPr>
                <w:rFonts w:ascii="Segoe UI" w:hAnsi="Segoe UI" w:cs="Segoe UI"/>
                <w:b w:val="0"/>
                <w:noProof/>
                <w:webHidden/>
                <w:sz w:val="20"/>
                <w:szCs w:val="20"/>
              </w:rPr>
              <w:fldChar w:fldCharType="separate"/>
            </w:r>
            <w:r w:rsidR="00E85B7D">
              <w:rPr>
                <w:rFonts w:ascii="Segoe UI" w:hAnsi="Segoe UI" w:cs="Segoe UI"/>
                <w:b w:val="0"/>
                <w:noProof/>
                <w:webHidden/>
                <w:sz w:val="20"/>
                <w:szCs w:val="20"/>
              </w:rPr>
              <w:t>11</w:t>
            </w:r>
            <w:r w:rsidR="00890B52" w:rsidRPr="00670EAE">
              <w:rPr>
                <w:rFonts w:ascii="Segoe UI" w:hAnsi="Segoe UI" w:cs="Segoe UI"/>
                <w:b w:val="0"/>
                <w:noProof/>
                <w:webHidden/>
                <w:sz w:val="20"/>
                <w:szCs w:val="20"/>
              </w:rPr>
              <w:fldChar w:fldCharType="end"/>
            </w:r>
          </w:hyperlink>
        </w:p>
        <w:p w14:paraId="66FA79F8" w14:textId="139DFFA6" w:rsidR="001C3884" w:rsidRPr="00670EAE" w:rsidRDefault="00000000">
          <w:pPr>
            <w:pStyle w:val="TOC1"/>
            <w:rPr>
              <w:rFonts w:ascii="Segoe UI" w:eastAsiaTheme="minorEastAsia" w:hAnsi="Segoe UI" w:cs="Segoe UI"/>
              <w:b w:val="0"/>
              <w:noProof/>
              <w:sz w:val="20"/>
              <w:szCs w:val="20"/>
              <w:lang w:eastAsia="en-AU"/>
            </w:rPr>
          </w:pPr>
          <w:hyperlink w:anchor="_Toc284247132" w:history="1">
            <w:r w:rsidR="001C3884" w:rsidRPr="00670EAE">
              <w:rPr>
                <w:rStyle w:val="Hyperlink"/>
                <w:rFonts w:ascii="Segoe UI" w:hAnsi="Segoe UI" w:cs="Segoe UI"/>
                <w:b w:val="0"/>
                <w:noProof/>
                <w:sz w:val="20"/>
                <w:szCs w:val="20"/>
              </w:rPr>
              <w:t>9. Innovation</w:t>
            </w:r>
            <w:r w:rsidR="001C3884" w:rsidRPr="00670EAE">
              <w:rPr>
                <w:rFonts w:ascii="Segoe UI" w:hAnsi="Segoe UI" w:cs="Segoe UI"/>
                <w:b w:val="0"/>
                <w:noProof/>
                <w:webHidden/>
                <w:sz w:val="20"/>
                <w:szCs w:val="20"/>
              </w:rPr>
              <w:tab/>
            </w:r>
            <w:r w:rsidR="00890B52" w:rsidRPr="00670EAE">
              <w:rPr>
                <w:rFonts w:ascii="Segoe UI" w:hAnsi="Segoe UI" w:cs="Segoe UI"/>
                <w:b w:val="0"/>
                <w:noProof/>
                <w:webHidden/>
                <w:sz w:val="20"/>
                <w:szCs w:val="20"/>
              </w:rPr>
              <w:fldChar w:fldCharType="begin"/>
            </w:r>
            <w:r w:rsidR="001C3884" w:rsidRPr="00670EAE">
              <w:rPr>
                <w:rFonts w:ascii="Segoe UI" w:hAnsi="Segoe UI" w:cs="Segoe UI"/>
                <w:b w:val="0"/>
                <w:noProof/>
                <w:webHidden/>
                <w:sz w:val="20"/>
                <w:szCs w:val="20"/>
              </w:rPr>
              <w:instrText xml:space="preserve"> PAGEREF _Toc284247132 \h </w:instrText>
            </w:r>
            <w:r w:rsidR="00890B52" w:rsidRPr="00670EAE">
              <w:rPr>
                <w:rFonts w:ascii="Segoe UI" w:hAnsi="Segoe UI" w:cs="Segoe UI"/>
                <w:b w:val="0"/>
                <w:noProof/>
                <w:webHidden/>
                <w:sz w:val="20"/>
                <w:szCs w:val="20"/>
              </w:rPr>
            </w:r>
            <w:r w:rsidR="00890B52" w:rsidRPr="00670EAE">
              <w:rPr>
                <w:rFonts w:ascii="Segoe UI" w:hAnsi="Segoe UI" w:cs="Segoe UI"/>
                <w:b w:val="0"/>
                <w:noProof/>
                <w:webHidden/>
                <w:sz w:val="20"/>
                <w:szCs w:val="20"/>
              </w:rPr>
              <w:fldChar w:fldCharType="separate"/>
            </w:r>
            <w:r w:rsidR="00E85B7D">
              <w:rPr>
                <w:rFonts w:ascii="Segoe UI" w:hAnsi="Segoe UI" w:cs="Segoe UI"/>
                <w:b w:val="0"/>
                <w:noProof/>
                <w:webHidden/>
                <w:sz w:val="20"/>
                <w:szCs w:val="20"/>
              </w:rPr>
              <w:t>13</w:t>
            </w:r>
            <w:r w:rsidR="00890B52" w:rsidRPr="00670EAE">
              <w:rPr>
                <w:rFonts w:ascii="Segoe UI" w:hAnsi="Segoe UI" w:cs="Segoe UI"/>
                <w:b w:val="0"/>
                <w:noProof/>
                <w:webHidden/>
                <w:sz w:val="20"/>
                <w:szCs w:val="20"/>
              </w:rPr>
              <w:fldChar w:fldCharType="end"/>
            </w:r>
          </w:hyperlink>
        </w:p>
        <w:p w14:paraId="3225FD48" w14:textId="66B07E1D" w:rsidR="001C3884" w:rsidRPr="00670EAE" w:rsidRDefault="00000000">
          <w:pPr>
            <w:pStyle w:val="TOC1"/>
            <w:rPr>
              <w:rFonts w:ascii="Segoe UI" w:eastAsiaTheme="minorEastAsia" w:hAnsi="Segoe UI" w:cs="Segoe UI"/>
              <w:b w:val="0"/>
              <w:noProof/>
              <w:sz w:val="20"/>
              <w:szCs w:val="20"/>
              <w:lang w:eastAsia="en-AU"/>
            </w:rPr>
          </w:pPr>
          <w:hyperlink w:anchor="_Toc284247133" w:history="1">
            <w:r w:rsidR="001C3884" w:rsidRPr="00670EAE">
              <w:rPr>
                <w:rStyle w:val="Hyperlink"/>
                <w:rFonts w:ascii="Segoe UI" w:hAnsi="Segoe UI" w:cs="Segoe UI"/>
                <w:b w:val="0"/>
                <w:noProof/>
                <w:sz w:val="20"/>
                <w:szCs w:val="20"/>
              </w:rPr>
              <w:t>10. Ongoing Building and Site Management</w:t>
            </w:r>
            <w:r w:rsidR="001C3884" w:rsidRPr="00670EAE">
              <w:rPr>
                <w:rFonts w:ascii="Segoe UI" w:hAnsi="Segoe UI" w:cs="Segoe UI"/>
                <w:b w:val="0"/>
                <w:noProof/>
                <w:webHidden/>
                <w:sz w:val="20"/>
                <w:szCs w:val="20"/>
              </w:rPr>
              <w:tab/>
            </w:r>
            <w:r w:rsidR="00890B52" w:rsidRPr="00670EAE">
              <w:rPr>
                <w:rFonts w:ascii="Segoe UI" w:hAnsi="Segoe UI" w:cs="Segoe UI"/>
                <w:b w:val="0"/>
                <w:noProof/>
                <w:webHidden/>
                <w:sz w:val="20"/>
                <w:szCs w:val="20"/>
              </w:rPr>
              <w:fldChar w:fldCharType="begin"/>
            </w:r>
            <w:r w:rsidR="001C3884" w:rsidRPr="00670EAE">
              <w:rPr>
                <w:rFonts w:ascii="Segoe UI" w:hAnsi="Segoe UI" w:cs="Segoe UI"/>
                <w:b w:val="0"/>
                <w:noProof/>
                <w:webHidden/>
                <w:sz w:val="20"/>
                <w:szCs w:val="20"/>
              </w:rPr>
              <w:instrText xml:space="preserve"> PAGEREF _Toc284247133 \h </w:instrText>
            </w:r>
            <w:r w:rsidR="00890B52" w:rsidRPr="00670EAE">
              <w:rPr>
                <w:rFonts w:ascii="Segoe UI" w:hAnsi="Segoe UI" w:cs="Segoe UI"/>
                <w:b w:val="0"/>
                <w:noProof/>
                <w:webHidden/>
                <w:sz w:val="20"/>
                <w:szCs w:val="20"/>
              </w:rPr>
            </w:r>
            <w:r w:rsidR="00890B52" w:rsidRPr="00670EAE">
              <w:rPr>
                <w:rFonts w:ascii="Segoe UI" w:hAnsi="Segoe UI" w:cs="Segoe UI"/>
                <w:b w:val="0"/>
                <w:noProof/>
                <w:webHidden/>
                <w:sz w:val="20"/>
                <w:szCs w:val="20"/>
              </w:rPr>
              <w:fldChar w:fldCharType="separate"/>
            </w:r>
            <w:r w:rsidR="00E85B7D">
              <w:rPr>
                <w:rFonts w:ascii="Segoe UI" w:hAnsi="Segoe UI" w:cs="Segoe UI"/>
                <w:b w:val="0"/>
                <w:noProof/>
                <w:webHidden/>
                <w:sz w:val="20"/>
                <w:szCs w:val="20"/>
              </w:rPr>
              <w:t>14</w:t>
            </w:r>
            <w:r w:rsidR="00890B52" w:rsidRPr="00670EAE">
              <w:rPr>
                <w:rFonts w:ascii="Segoe UI" w:hAnsi="Segoe UI" w:cs="Segoe UI"/>
                <w:b w:val="0"/>
                <w:noProof/>
                <w:webHidden/>
                <w:sz w:val="20"/>
                <w:szCs w:val="20"/>
              </w:rPr>
              <w:fldChar w:fldCharType="end"/>
            </w:r>
          </w:hyperlink>
        </w:p>
        <w:p w14:paraId="767272FE" w14:textId="77777777" w:rsidR="00D55174" w:rsidRPr="00C91FBD" w:rsidRDefault="00890B52" w:rsidP="00D55174">
          <w:pPr>
            <w:widowControl w:val="0"/>
            <w:rPr>
              <w:rFonts w:cs="Arial"/>
            </w:rPr>
          </w:pPr>
          <w:r w:rsidRPr="00670EAE">
            <w:rPr>
              <w:rFonts w:cs="Segoe UI"/>
              <w:szCs w:val="20"/>
            </w:rPr>
            <w:fldChar w:fldCharType="end"/>
          </w:r>
        </w:p>
      </w:sdtContent>
    </w:sdt>
    <w:bookmarkStart w:id="0" w:name="_Toc156886242" w:displacedByCustomXml="prev"/>
    <w:bookmarkStart w:id="1" w:name="_Toc156886174" w:displacedByCustomXml="prev"/>
    <w:bookmarkStart w:id="2" w:name="_Toc156882669" w:displacedByCustomXml="prev"/>
    <w:p w14:paraId="1FB27130" w14:textId="77777777" w:rsidR="00641D11" w:rsidRPr="00C91FBD" w:rsidRDefault="00641D11" w:rsidP="001D0589">
      <w:pPr>
        <w:rPr>
          <w:rFonts w:cs="Arial"/>
        </w:rPr>
      </w:pPr>
    </w:p>
    <w:tbl>
      <w:tblPr>
        <w:tblStyle w:val="TableGrid"/>
        <w:tblW w:w="0" w:type="auto"/>
        <w:tblLook w:val="04A0" w:firstRow="1" w:lastRow="0" w:firstColumn="1" w:lastColumn="0" w:noHBand="0" w:noVBand="1"/>
      </w:tblPr>
      <w:tblGrid>
        <w:gridCol w:w="9628"/>
      </w:tblGrid>
      <w:tr w:rsidR="009305E2" w:rsidRPr="009305E2" w14:paraId="6313AF73" w14:textId="77777777" w:rsidTr="003E7A0B">
        <w:tc>
          <w:tcPr>
            <w:tcW w:w="9628" w:type="dxa"/>
            <w:shd w:val="clear" w:color="auto" w:fill="C1DFE1"/>
          </w:tcPr>
          <w:p w14:paraId="2DF995B3" w14:textId="77777777" w:rsidR="009305E2" w:rsidRPr="009305E2" w:rsidRDefault="009305E2" w:rsidP="003E7A0B">
            <w:pPr>
              <w:rPr>
                <w:rFonts w:cs="Arial"/>
                <w:b/>
                <w:bCs/>
              </w:rPr>
            </w:pPr>
            <w:bookmarkStart w:id="3" w:name="_Hlk125109786"/>
            <w:r w:rsidRPr="009305E2">
              <w:rPr>
                <w:rFonts w:cs="Arial"/>
                <w:b/>
                <w:bCs/>
              </w:rPr>
              <w:t>NOTE</w:t>
            </w:r>
          </w:p>
          <w:p w14:paraId="5AF0CDCA" w14:textId="41C4D674" w:rsidR="009305E2" w:rsidRPr="009305E2" w:rsidRDefault="009305E2" w:rsidP="003E7A0B">
            <w:pPr>
              <w:rPr>
                <w:rFonts w:cs="Arial"/>
              </w:rPr>
            </w:pPr>
            <w:r>
              <w:rPr>
                <w:rFonts w:cs="Arial"/>
              </w:rPr>
              <w:t>The tables on the following pages contain examples of how you might meet sustainable design requirements. You need to replace this text with your own.</w:t>
            </w:r>
            <w:bookmarkEnd w:id="3"/>
          </w:p>
        </w:tc>
      </w:tr>
    </w:tbl>
    <w:p w14:paraId="1BACFC1B" w14:textId="77777777" w:rsidR="00641D11" w:rsidRPr="00C91FBD" w:rsidRDefault="00641D11" w:rsidP="001D0589">
      <w:pPr>
        <w:rPr>
          <w:rFonts w:cs="Arial"/>
        </w:rPr>
      </w:pPr>
    </w:p>
    <w:p w14:paraId="56505E17" w14:textId="77777777" w:rsidR="00641D11" w:rsidRPr="00C91FBD" w:rsidRDefault="00641D11" w:rsidP="001D0589">
      <w:pPr>
        <w:rPr>
          <w:rFonts w:cs="Arial"/>
        </w:rPr>
      </w:pPr>
    </w:p>
    <w:p w14:paraId="643680BB" w14:textId="77777777" w:rsidR="00641D11" w:rsidRPr="00C91FBD" w:rsidRDefault="00641D11" w:rsidP="001D0589">
      <w:pPr>
        <w:rPr>
          <w:rFonts w:cs="Arial"/>
        </w:rPr>
      </w:pPr>
    </w:p>
    <w:p w14:paraId="19F560C0" w14:textId="77777777" w:rsidR="00641D11" w:rsidRPr="00C91FBD" w:rsidRDefault="00641D11" w:rsidP="001D0589">
      <w:pPr>
        <w:rPr>
          <w:rFonts w:cs="Arial"/>
        </w:rPr>
      </w:pPr>
    </w:p>
    <w:p w14:paraId="758D5EEB" w14:textId="77777777" w:rsidR="00641D11" w:rsidRPr="00C91FBD" w:rsidRDefault="00641D11" w:rsidP="001D0589">
      <w:pPr>
        <w:rPr>
          <w:rFonts w:cs="Arial"/>
        </w:rPr>
      </w:pPr>
    </w:p>
    <w:p w14:paraId="4B7F4DEA" w14:textId="77777777" w:rsidR="00641D11" w:rsidRPr="00C91FBD" w:rsidRDefault="00641D11" w:rsidP="001D0589">
      <w:pPr>
        <w:rPr>
          <w:rFonts w:cs="Arial"/>
        </w:rPr>
      </w:pPr>
    </w:p>
    <w:p w14:paraId="6DDCDD40" w14:textId="77777777" w:rsidR="00641D11" w:rsidRPr="00C91FBD" w:rsidRDefault="00641D11" w:rsidP="001D0589">
      <w:pPr>
        <w:rPr>
          <w:rFonts w:cs="Arial"/>
        </w:rPr>
      </w:pPr>
    </w:p>
    <w:p w14:paraId="4D20D8E2" w14:textId="77777777" w:rsidR="00641D11" w:rsidRPr="00C91FBD" w:rsidRDefault="00641D11" w:rsidP="001D0589">
      <w:pPr>
        <w:rPr>
          <w:rFonts w:cs="Arial"/>
        </w:rPr>
      </w:pPr>
    </w:p>
    <w:p w14:paraId="002D4107" w14:textId="77777777" w:rsidR="00641D11" w:rsidRPr="00C91FBD" w:rsidRDefault="00641D11" w:rsidP="001D0589">
      <w:pPr>
        <w:rPr>
          <w:rFonts w:cs="Arial"/>
        </w:rPr>
      </w:pPr>
    </w:p>
    <w:p w14:paraId="632464BC" w14:textId="77777777" w:rsidR="00641D11" w:rsidRPr="00C91FBD" w:rsidRDefault="00641D11" w:rsidP="001D0589">
      <w:pPr>
        <w:rPr>
          <w:rFonts w:cs="Arial"/>
        </w:rPr>
      </w:pPr>
    </w:p>
    <w:p w14:paraId="6B8A20C0" w14:textId="47C2B0A8" w:rsidR="00E362BE" w:rsidRDefault="000079EB" w:rsidP="00D55174">
      <w:pPr>
        <w:pStyle w:val="Heading1"/>
        <w:rPr>
          <w:rFonts w:cs="Arial"/>
        </w:rPr>
      </w:pPr>
      <w:bookmarkStart w:id="4" w:name="_Toc284247123"/>
      <w:r w:rsidRPr="00C91FBD">
        <w:rPr>
          <w:rFonts w:cs="Arial"/>
        </w:rPr>
        <w:lastRenderedPageBreak/>
        <w:t>Project Information</w:t>
      </w:r>
      <w:bookmarkEnd w:id="2"/>
      <w:bookmarkEnd w:id="1"/>
      <w:bookmarkEnd w:id="0"/>
      <w:bookmarkEnd w:id="4"/>
    </w:p>
    <w:p w14:paraId="12FFF90C" w14:textId="796FAF61" w:rsidR="00E959A9" w:rsidRDefault="00E959A9" w:rsidP="00E959A9"/>
    <w:tbl>
      <w:tblPr>
        <w:tblStyle w:val="TableGrid"/>
        <w:tblW w:w="0" w:type="auto"/>
        <w:tblLook w:val="04A0" w:firstRow="1" w:lastRow="0" w:firstColumn="1" w:lastColumn="0" w:noHBand="0" w:noVBand="1"/>
      </w:tblPr>
      <w:tblGrid>
        <w:gridCol w:w="9628"/>
      </w:tblGrid>
      <w:tr w:rsidR="00E959A9" w:rsidRPr="00E959A9" w14:paraId="65C6EEF3" w14:textId="77777777" w:rsidTr="00E959A9">
        <w:tc>
          <w:tcPr>
            <w:tcW w:w="9628" w:type="dxa"/>
            <w:shd w:val="clear" w:color="auto" w:fill="99CBCE"/>
          </w:tcPr>
          <w:p w14:paraId="751FF355" w14:textId="54BD3890" w:rsidR="00E959A9" w:rsidRPr="00E959A9" w:rsidRDefault="00E959A9" w:rsidP="00E959A9">
            <w:pPr>
              <w:rPr>
                <w:color w:val="99CBCE"/>
              </w:rPr>
            </w:pPr>
            <w:r w:rsidRPr="00C91FBD">
              <w:rPr>
                <w:rFonts w:cs="Arial"/>
              </w:rPr>
              <w:t>Project Description</w:t>
            </w:r>
          </w:p>
        </w:tc>
      </w:tr>
      <w:tr w:rsidR="00E959A9" w14:paraId="28377D11" w14:textId="77777777" w:rsidTr="00E959A9">
        <w:tc>
          <w:tcPr>
            <w:tcW w:w="9628" w:type="dxa"/>
          </w:tcPr>
          <w:p w14:paraId="12226C1D" w14:textId="77777777" w:rsidR="00E959A9" w:rsidRDefault="00E959A9" w:rsidP="00E959A9"/>
          <w:p w14:paraId="3195DA9A" w14:textId="7C7AF77B" w:rsidR="00E959A9" w:rsidRDefault="00E959A9" w:rsidP="00E959A9"/>
          <w:p w14:paraId="14752D1C" w14:textId="77777777" w:rsidR="00A75A1F" w:rsidRDefault="00A75A1F" w:rsidP="00E959A9"/>
          <w:p w14:paraId="1BC9CFD9" w14:textId="4D9A3FFE" w:rsidR="00E959A9" w:rsidRDefault="00E959A9" w:rsidP="00E959A9"/>
        </w:tc>
      </w:tr>
      <w:tr w:rsidR="00E959A9" w14:paraId="05B228FE" w14:textId="77777777" w:rsidTr="00E959A9">
        <w:tc>
          <w:tcPr>
            <w:tcW w:w="9628" w:type="dxa"/>
            <w:shd w:val="clear" w:color="auto" w:fill="99CBCE"/>
          </w:tcPr>
          <w:p w14:paraId="73C5C8B8" w14:textId="7F82A86E" w:rsidR="00E959A9" w:rsidRDefault="00E959A9" w:rsidP="00E959A9">
            <w:r w:rsidRPr="00C91FBD">
              <w:rPr>
                <w:rFonts w:cs="Arial"/>
              </w:rPr>
              <w:t>Property Address</w:t>
            </w:r>
          </w:p>
        </w:tc>
      </w:tr>
      <w:tr w:rsidR="00E959A9" w14:paraId="5E0CD563" w14:textId="77777777" w:rsidTr="00E959A9">
        <w:tc>
          <w:tcPr>
            <w:tcW w:w="9628" w:type="dxa"/>
          </w:tcPr>
          <w:p w14:paraId="000675F8" w14:textId="77777777" w:rsidR="00E959A9" w:rsidRDefault="00E959A9" w:rsidP="00E959A9"/>
          <w:p w14:paraId="1AF59026" w14:textId="77777777" w:rsidR="00A75A1F" w:rsidRDefault="00A75A1F" w:rsidP="00E959A9"/>
          <w:p w14:paraId="1EDB4C5A" w14:textId="12E849AB" w:rsidR="00E959A9" w:rsidRDefault="00E959A9" w:rsidP="00E959A9"/>
        </w:tc>
      </w:tr>
      <w:tr w:rsidR="00E959A9" w14:paraId="4D4637F9" w14:textId="77777777" w:rsidTr="00E959A9">
        <w:tc>
          <w:tcPr>
            <w:tcW w:w="9628" w:type="dxa"/>
            <w:shd w:val="clear" w:color="auto" w:fill="99CBCE"/>
          </w:tcPr>
          <w:p w14:paraId="2D6315C0" w14:textId="0CF730FB" w:rsidR="00E959A9" w:rsidRDefault="00E959A9" w:rsidP="00E959A9">
            <w:r w:rsidRPr="00C91FBD">
              <w:rPr>
                <w:rFonts w:cs="Arial"/>
              </w:rPr>
              <w:t>Site Area</w:t>
            </w:r>
          </w:p>
        </w:tc>
      </w:tr>
      <w:tr w:rsidR="00E959A9" w14:paraId="79B42D01" w14:textId="77777777" w:rsidTr="00E959A9">
        <w:tc>
          <w:tcPr>
            <w:tcW w:w="9628" w:type="dxa"/>
          </w:tcPr>
          <w:p w14:paraId="72CF9C5D" w14:textId="77777777" w:rsidR="00E959A9" w:rsidRDefault="00E959A9" w:rsidP="00E959A9"/>
          <w:p w14:paraId="19DE2167" w14:textId="21AE947F" w:rsidR="00E959A9" w:rsidRDefault="00E959A9" w:rsidP="00E959A9"/>
        </w:tc>
      </w:tr>
      <w:tr w:rsidR="00E959A9" w14:paraId="06CB0B9F" w14:textId="77777777" w:rsidTr="00E959A9">
        <w:tc>
          <w:tcPr>
            <w:tcW w:w="9628" w:type="dxa"/>
            <w:shd w:val="clear" w:color="auto" w:fill="99CBCE"/>
          </w:tcPr>
          <w:p w14:paraId="102F6F3C" w14:textId="419D2065" w:rsidR="00E959A9" w:rsidRDefault="00E959A9" w:rsidP="00E959A9">
            <w:r w:rsidRPr="00C91FBD">
              <w:rPr>
                <w:rFonts w:cs="Arial"/>
              </w:rPr>
              <w:t>Site Coverage (building and hard landscaping areas)</w:t>
            </w:r>
          </w:p>
        </w:tc>
      </w:tr>
      <w:tr w:rsidR="00E959A9" w14:paraId="52911F1E" w14:textId="77777777" w:rsidTr="00E959A9">
        <w:tc>
          <w:tcPr>
            <w:tcW w:w="9628" w:type="dxa"/>
          </w:tcPr>
          <w:p w14:paraId="7A720527" w14:textId="06DC2FA8" w:rsidR="00E959A9" w:rsidRDefault="00E959A9" w:rsidP="00E959A9"/>
          <w:p w14:paraId="481CFC46" w14:textId="77777777" w:rsidR="00A75A1F" w:rsidRDefault="00A75A1F" w:rsidP="00E959A9"/>
          <w:p w14:paraId="4837BEE6" w14:textId="77777777" w:rsidR="00E959A9" w:rsidRDefault="00E959A9" w:rsidP="00E959A9"/>
          <w:p w14:paraId="3689766E" w14:textId="033CA2A1" w:rsidR="00E959A9" w:rsidRDefault="00E959A9" w:rsidP="00E959A9"/>
        </w:tc>
      </w:tr>
      <w:tr w:rsidR="00E959A9" w14:paraId="6F873EB2" w14:textId="77777777" w:rsidTr="00E959A9">
        <w:tc>
          <w:tcPr>
            <w:tcW w:w="9628" w:type="dxa"/>
            <w:shd w:val="clear" w:color="auto" w:fill="99CBCE"/>
          </w:tcPr>
          <w:p w14:paraId="626FA12E" w14:textId="28242209" w:rsidR="00E959A9" w:rsidRDefault="00E959A9" w:rsidP="00E959A9">
            <w:r w:rsidRPr="00C91FBD">
              <w:rPr>
                <w:rFonts w:cs="Arial"/>
              </w:rPr>
              <w:t>Proposed Building Areas (GFA m</w:t>
            </w:r>
            <w:r w:rsidRPr="00C91FBD">
              <w:rPr>
                <w:rFonts w:cs="Arial"/>
                <w:vertAlign w:val="superscript"/>
              </w:rPr>
              <w:t>2</w:t>
            </w:r>
            <w:r w:rsidRPr="00C91FBD">
              <w:rPr>
                <w:rFonts w:cs="Arial"/>
              </w:rPr>
              <w:t>):</w:t>
            </w:r>
          </w:p>
        </w:tc>
      </w:tr>
      <w:tr w:rsidR="00E959A9" w14:paraId="6613B5DE" w14:textId="77777777" w:rsidTr="00E959A9">
        <w:tc>
          <w:tcPr>
            <w:tcW w:w="9628" w:type="dxa"/>
          </w:tcPr>
          <w:p w14:paraId="1D6E111A" w14:textId="1B06E4C5" w:rsidR="00E959A9" w:rsidRDefault="00E959A9" w:rsidP="00E959A9"/>
          <w:p w14:paraId="72831D26" w14:textId="77777777" w:rsidR="00A75A1F" w:rsidRDefault="00A75A1F" w:rsidP="00E959A9"/>
          <w:p w14:paraId="7796D42C" w14:textId="77777777" w:rsidR="00E959A9" w:rsidRDefault="00E959A9" w:rsidP="00E959A9"/>
          <w:p w14:paraId="04B9C6FE" w14:textId="2292DF8C" w:rsidR="00E959A9" w:rsidRDefault="00E959A9" w:rsidP="00E959A9"/>
        </w:tc>
      </w:tr>
      <w:tr w:rsidR="00E959A9" w14:paraId="6E12EF80" w14:textId="77777777" w:rsidTr="00E959A9">
        <w:tc>
          <w:tcPr>
            <w:tcW w:w="9628" w:type="dxa"/>
            <w:shd w:val="clear" w:color="auto" w:fill="99CBCE"/>
            <w:vAlign w:val="center"/>
          </w:tcPr>
          <w:p w14:paraId="14E69C9D" w14:textId="2D5C5988" w:rsidR="00E959A9" w:rsidRDefault="00E959A9" w:rsidP="00E959A9">
            <w:r w:rsidRPr="00C91FBD">
              <w:rPr>
                <w:rFonts w:cs="Arial"/>
              </w:rPr>
              <w:t>Tools engaged for Sustainable Design Assessment</w:t>
            </w:r>
          </w:p>
        </w:tc>
      </w:tr>
      <w:tr w:rsidR="00E959A9" w14:paraId="6E666C3B" w14:textId="77777777" w:rsidTr="00E959A9">
        <w:tc>
          <w:tcPr>
            <w:tcW w:w="9628" w:type="dxa"/>
          </w:tcPr>
          <w:p w14:paraId="47229EA1" w14:textId="77777777" w:rsidR="00E959A9" w:rsidRDefault="00E959A9" w:rsidP="00E959A9"/>
          <w:p w14:paraId="41E52C41" w14:textId="2B0234DD" w:rsidR="00E959A9" w:rsidRDefault="00E959A9" w:rsidP="00E959A9"/>
          <w:p w14:paraId="0EB2D815" w14:textId="77777777" w:rsidR="00A75A1F" w:rsidRDefault="00A75A1F" w:rsidP="00E959A9"/>
          <w:p w14:paraId="7298E3C2" w14:textId="162C7084" w:rsidR="00E959A9" w:rsidRDefault="00E959A9" w:rsidP="00E959A9"/>
        </w:tc>
      </w:tr>
    </w:tbl>
    <w:p w14:paraId="436B03CB" w14:textId="54B0B1D6" w:rsidR="00E959A9" w:rsidRPr="00E959A9" w:rsidRDefault="00E959A9" w:rsidP="00E959A9"/>
    <w:p w14:paraId="2D1754CC" w14:textId="2541C1BC" w:rsidR="00E362BE" w:rsidRPr="00C91FBD" w:rsidRDefault="00E362BE" w:rsidP="00E362BE">
      <w:pPr>
        <w:rPr>
          <w:rFonts w:cs="Arial"/>
          <w:szCs w:val="20"/>
        </w:rPr>
      </w:pPr>
    </w:p>
    <w:p w14:paraId="7FA1572E" w14:textId="038F5EDE" w:rsidR="00E362BE" w:rsidRPr="00C91FBD" w:rsidRDefault="00E362BE" w:rsidP="001D0589">
      <w:pPr>
        <w:rPr>
          <w:rFonts w:cs="Arial"/>
        </w:rPr>
      </w:pPr>
    </w:p>
    <w:p w14:paraId="58CFB65A" w14:textId="77777777" w:rsidR="00E362BE" w:rsidRPr="00BC70FB" w:rsidRDefault="000079EB" w:rsidP="00E959A9">
      <w:pPr>
        <w:pStyle w:val="Heading2"/>
        <w:rPr>
          <w:i/>
          <w:szCs w:val="20"/>
        </w:rPr>
      </w:pPr>
      <w:r w:rsidRPr="00C91FBD">
        <w:rPr>
          <w:szCs w:val="20"/>
        </w:rPr>
        <w:br w:type="page"/>
      </w:r>
      <w:bookmarkStart w:id="5" w:name="_Toc156882670"/>
      <w:bookmarkStart w:id="6" w:name="_Toc156886175"/>
      <w:bookmarkStart w:id="7" w:name="_Toc156886243"/>
      <w:bookmarkStart w:id="8" w:name="_Toc284247124"/>
      <w:r w:rsidRPr="00BC70FB">
        <w:rPr>
          <w:szCs w:val="20"/>
        </w:rPr>
        <w:lastRenderedPageBreak/>
        <w:t xml:space="preserve">1. </w:t>
      </w:r>
      <w:r w:rsidRPr="00BC70FB">
        <w:t>Indoor Environment Quality (IEQ)</w:t>
      </w:r>
      <w:bookmarkEnd w:id="5"/>
      <w:bookmarkEnd w:id="6"/>
      <w:bookmarkEnd w:id="7"/>
      <w:bookmarkEnd w:id="8"/>
    </w:p>
    <w:p w14:paraId="4884F28B" w14:textId="5F6DF978" w:rsidR="00E362BE" w:rsidRPr="00E959A9" w:rsidRDefault="00D2331D" w:rsidP="00DE7C9E">
      <w:pPr>
        <w:spacing w:after="60"/>
        <w:rPr>
          <w:rFonts w:cs="Arial"/>
          <w:bCs/>
          <w:szCs w:val="20"/>
        </w:rPr>
      </w:pPr>
      <w:r w:rsidRPr="00E959A9">
        <w:rPr>
          <w:rFonts w:cs="Arial"/>
          <w:bCs/>
          <w:szCs w:val="20"/>
        </w:rPr>
        <w:t>Purpose</w:t>
      </w:r>
      <w:r w:rsidR="000079EB" w:rsidRPr="00E959A9">
        <w:rPr>
          <w:rFonts w:cs="Arial"/>
          <w:bCs/>
          <w:szCs w:val="20"/>
        </w:rPr>
        <w:t xml:space="preserve">: </w:t>
      </w:r>
    </w:p>
    <w:p w14:paraId="2F599C28" w14:textId="77777777" w:rsidR="00E362BE" w:rsidRPr="00C91FBD" w:rsidRDefault="00D55174" w:rsidP="00E959A9">
      <w:pPr>
        <w:pStyle w:val="ListParagraph"/>
        <w:numPr>
          <w:ilvl w:val="0"/>
          <w:numId w:val="12"/>
        </w:numPr>
        <w:rPr>
          <w:rFonts w:cs="Arial"/>
          <w:szCs w:val="20"/>
        </w:rPr>
      </w:pPr>
      <w:r w:rsidRPr="00C91FBD">
        <w:rPr>
          <w:rFonts w:cs="Arial"/>
          <w:szCs w:val="20"/>
        </w:rPr>
        <w:t>t</w:t>
      </w:r>
      <w:r w:rsidR="000079EB" w:rsidRPr="00C91FBD">
        <w:rPr>
          <w:rFonts w:cs="Arial"/>
          <w:szCs w:val="20"/>
        </w:rPr>
        <w:t xml:space="preserve">o achieve a healthy indoor environment quality for the wellbeing of building occupants. </w:t>
      </w:r>
    </w:p>
    <w:p w14:paraId="1BC88652" w14:textId="09811358" w:rsidR="00E362BE" w:rsidRPr="00343301" w:rsidRDefault="00F32EF7" w:rsidP="00343301">
      <w:pPr>
        <w:pStyle w:val="Bullets"/>
      </w:pPr>
      <w:r w:rsidRPr="00343301">
        <w:t>to provide</w:t>
      </w:r>
      <w:r w:rsidR="000079EB" w:rsidRPr="00343301">
        <w:t xml:space="preserve"> a naturally comfortable indoor environment</w:t>
      </w:r>
      <w:r w:rsidR="00AF1312" w:rsidRPr="00343301">
        <w:t xml:space="preserve"> which</w:t>
      </w:r>
      <w:r w:rsidR="000079EB" w:rsidRPr="00343301">
        <w:t xml:space="preserve"> will lower the need for building services, such as artificial lighting, mechanical ventilation and cooling and heating devices.</w:t>
      </w:r>
    </w:p>
    <w:p w14:paraId="76D5BED1" w14:textId="77777777" w:rsidR="00E362BE" w:rsidRPr="00C91FBD" w:rsidRDefault="00E362BE" w:rsidP="00E362BE">
      <w:pPr>
        <w:rPr>
          <w:rFonts w:cs="Arial"/>
          <w:szCs w:val="20"/>
        </w:rPr>
      </w:pPr>
    </w:p>
    <w:tbl>
      <w:tblPr>
        <w:tblStyle w:val="LightList1"/>
        <w:tblW w:w="9618" w:type="dxa"/>
        <w:tblCellMar>
          <w:bottom w:w="108" w:type="dxa"/>
        </w:tblCellMar>
        <w:tblLook w:val="04A0" w:firstRow="1" w:lastRow="0" w:firstColumn="1" w:lastColumn="0" w:noHBand="0" w:noVBand="1"/>
      </w:tblPr>
      <w:tblGrid>
        <w:gridCol w:w="1201"/>
        <w:gridCol w:w="4704"/>
        <w:gridCol w:w="3713"/>
      </w:tblGrid>
      <w:tr w:rsidR="00DE7C9E" w:rsidRPr="00C91FBD" w14:paraId="4C0358B9" w14:textId="61145372" w:rsidTr="0091469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201" w:type="dxa"/>
            <w:shd w:val="clear" w:color="auto" w:fill="007C85" w:themeFill="accent1"/>
            <w:vAlign w:val="center"/>
          </w:tcPr>
          <w:p w14:paraId="01065FA0" w14:textId="77777777" w:rsidR="00DE7C9E" w:rsidRPr="00C91FBD" w:rsidRDefault="00DE7C9E" w:rsidP="00DE7C9E">
            <w:pPr>
              <w:spacing w:after="0"/>
              <w:rPr>
                <w:rFonts w:cs="Arial"/>
                <w:szCs w:val="20"/>
              </w:rPr>
            </w:pPr>
            <w:r w:rsidRPr="00C91FBD">
              <w:rPr>
                <w:rFonts w:cs="Arial"/>
                <w:szCs w:val="20"/>
              </w:rPr>
              <w:t>Issues</w:t>
            </w:r>
          </w:p>
        </w:tc>
        <w:tc>
          <w:tcPr>
            <w:tcW w:w="8417" w:type="dxa"/>
            <w:gridSpan w:val="2"/>
            <w:shd w:val="clear" w:color="auto" w:fill="007C85" w:themeFill="accent1"/>
            <w:vAlign w:val="center"/>
          </w:tcPr>
          <w:p w14:paraId="63D21CC5" w14:textId="408E2AF0" w:rsidR="00DE7C9E" w:rsidRPr="00C91FBD" w:rsidRDefault="00DE7C9E" w:rsidP="00DE7C9E">
            <w:pPr>
              <w:spacing w:after="0"/>
              <w:cnfStyle w:val="100000000000" w:firstRow="1" w:lastRow="0" w:firstColumn="0" w:lastColumn="0" w:oddVBand="0" w:evenVBand="0" w:oddHBand="0" w:evenHBand="0" w:firstRowFirstColumn="0" w:firstRowLastColumn="0" w:lastRowFirstColumn="0" w:lastRowLastColumn="0"/>
              <w:rPr>
                <w:rFonts w:cs="Arial"/>
                <w:szCs w:val="20"/>
              </w:rPr>
            </w:pPr>
            <w:r w:rsidRPr="00C91FBD">
              <w:rPr>
                <w:rFonts w:cs="Arial"/>
                <w:szCs w:val="20"/>
              </w:rPr>
              <w:t>Design Responses</w:t>
            </w:r>
          </w:p>
        </w:tc>
      </w:tr>
      <w:tr w:rsidR="00343301" w:rsidRPr="00C91FBD" w14:paraId="5A9B050C" w14:textId="0EA6A209" w:rsidTr="00DE7C9E">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1201" w:type="dxa"/>
            <w:shd w:val="clear" w:color="auto" w:fill="C1DFE1"/>
          </w:tcPr>
          <w:p w14:paraId="376F85F4" w14:textId="77777777" w:rsidR="00343301" w:rsidRPr="001D40F8" w:rsidRDefault="00343301" w:rsidP="003268C1">
            <w:pPr>
              <w:pStyle w:val="tableheading"/>
              <w:rPr>
                <w:rFonts w:cs="Arial"/>
                <w:color w:val="auto"/>
              </w:rPr>
            </w:pPr>
            <w:r w:rsidRPr="001D40F8">
              <w:rPr>
                <w:rFonts w:cs="Arial"/>
                <w:color w:val="auto"/>
              </w:rPr>
              <w:t>Daylight</w:t>
            </w:r>
          </w:p>
          <w:p w14:paraId="4C72A5D3" w14:textId="77777777" w:rsidR="00343301" w:rsidRPr="00C91FBD" w:rsidRDefault="00343301" w:rsidP="00E362BE">
            <w:pPr>
              <w:pStyle w:val="tableheading"/>
              <w:rPr>
                <w:rFonts w:cs="Arial"/>
                <w:color w:val="FFFFFF" w:themeColor="background1"/>
              </w:rPr>
            </w:pPr>
          </w:p>
        </w:tc>
        <w:tc>
          <w:tcPr>
            <w:tcW w:w="8417" w:type="dxa"/>
            <w:gridSpan w:val="2"/>
            <w:shd w:val="clear" w:color="auto" w:fill="F2F2F2" w:themeFill="background1" w:themeFillShade="F2"/>
          </w:tcPr>
          <w:p w14:paraId="65315BB1" w14:textId="77777777" w:rsidR="00343301" w:rsidRPr="00343301" w:rsidRDefault="00343301" w:rsidP="00EC2690">
            <w:pPr>
              <w:pStyle w:val="table"/>
              <w:cnfStyle w:val="000000100000" w:firstRow="0" w:lastRow="0" w:firstColumn="0" w:lastColumn="0" w:oddVBand="0" w:evenVBand="0" w:oddHBand="1" w:evenHBand="0" w:firstRowFirstColumn="0" w:firstRowLastColumn="0" w:lastRowFirstColumn="0" w:lastRowLastColumn="0"/>
              <w:rPr>
                <w:rFonts w:cs="Arial"/>
                <w:i/>
                <w:iCs/>
                <w:sz w:val="20"/>
              </w:rPr>
            </w:pPr>
            <w:r w:rsidRPr="00343301">
              <w:rPr>
                <w:rFonts w:cs="Arial"/>
                <w:i/>
                <w:iCs/>
                <w:sz w:val="20"/>
              </w:rPr>
              <w:t>Describe how habitable rooms receive enough daylight throughout the day. Balancing daylight requirements and heat gain in summer by minimising excessive glazing to the west.</w:t>
            </w:r>
          </w:p>
          <w:p w14:paraId="319770DD" w14:textId="77777777" w:rsidR="00343301" w:rsidRPr="00343301" w:rsidRDefault="00343301" w:rsidP="005642AB">
            <w:pPr>
              <w:pStyle w:val="table"/>
              <w:cnfStyle w:val="000000100000" w:firstRow="0" w:lastRow="0" w:firstColumn="0" w:lastColumn="0" w:oddVBand="0" w:evenVBand="0" w:oddHBand="1" w:evenHBand="0" w:firstRowFirstColumn="0" w:firstRowLastColumn="0" w:lastRowFirstColumn="0" w:lastRowLastColumn="0"/>
              <w:rPr>
                <w:rFonts w:cs="Arial"/>
                <w:sz w:val="20"/>
              </w:rPr>
            </w:pPr>
            <w:r w:rsidRPr="00343301">
              <w:rPr>
                <w:rFonts w:cs="Arial"/>
                <w:sz w:val="20"/>
              </w:rPr>
              <w:t xml:space="preserve">Example initiatives: </w:t>
            </w:r>
          </w:p>
          <w:p w14:paraId="19D1A6C7" w14:textId="77777777" w:rsidR="00343301" w:rsidRPr="00343301" w:rsidRDefault="00343301" w:rsidP="00343301">
            <w:pPr>
              <w:pStyle w:val="Bullets"/>
              <w:cnfStyle w:val="000000100000" w:firstRow="0" w:lastRow="0" w:firstColumn="0" w:lastColumn="0" w:oddVBand="0" w:evenVBand="0" w:oddHBand="1" w:evenHBand="0" w:firstRowFirstColumn="0" w:firstRowLastColumn="0" w:lastRowFirstColumn="0" w:lastRowLastColumn="0"/>
            </w:pPr>
            <w:r w:rsidRPr="00343301">
              <w:t>Prioritising north facing orientation for habitable rooms.</w:t>
            </w:r>
          </w:p>
          <w:p w14:paraId="29A2FF66" w14:textId="1AF7E7A1" w:rsidR="00343301" w:rsidRPr="00343301" w:rsidRDefault="00343301" w:rsidP="00DE7C9E">
            <w:pPr>
              <w:pStyle w:val="Bullets"/>
              <w:cnfStyle w:val="000000100000" w:firstRow="0" w:lastRow="0" w:firstColumn="0" w:lastColumn="0" w:oddVBand="0" w:evenVBand="0" w:oddHBand="1" w:evenHBand="0" w:firstRowFirstColumn="0" w:firstRowLastColumn="0" w:lastRowFirstColumn="0" w:lastRowLastColumn="0"/>
              <w:rPr>
                <w:i/>
                <w:iCs/>
              </w:rPr>
            </w:pPr>
            <w:r w:rsidRPr="00343301">
              <w:t>Installing operable skylights (not facing west) or daylight tubes to increase natural light levels where direct access is low</w:t>
            </w:r>
          </w:p>
        </w:tc>
      </w:tr>
      <w:tr w:rsidR="00343301" w:rsidRPr="00C91FBD" w14:paraId="53D55AB1" w14:textId="6D2CB482" w:rsidTr="00DE7C9E">
        <w:trPr>
          <w:trHeight w:val="859"/>
        </w:trPr>
        <w:tc>
          <w:tcPr>
            <w:cnfStyle w:val="001000000000" w:firstRow="0" w:lastRow="0" w:firstColumn="1" w:lastColumn="0" w:oddVBand="0" w:evenVBand="0" w:oddHBand="0" w:evenHBand="0" w:firstRowFirstColumn="0" w:firstRowLastColumn="0" w:lastRowFirstColumn="0" w:lastRowLastColumn="0"/>
            <w:tcW w:w="1201" w:type="dxa"/>
            <w:shd w:val="clear" w:color="auto" w:fill="C1DFE1"/>
          </w:tcPr>
          <w:p w14:paraId="081D7268" w14:textId="77777777" w:rsidR="00343301" w:rsidRPr="001D40F8" w:rsidRDefault="00343301" w:rsidP="00E362BE">
            <w:pPr>
              <w:pStyle w:val="tableheading"/>
              <w:rPr>
                <w:rFonts w:cs="Arial"/>
                <w:color w:val="auto"/>
              </w:rPr>
            </w:pPr>
            <w:r w:rsidRPr="001D40F8">
              <w:rPr>
                <w:rFonts w:cs="Arial"/>
                <w:color w:val="auto"/>
              </w:rPr>
              <w:t>Ventilation</w:t>
            </w:r>
          </w:p>
          <w:p w14:paraId="6CBAB979" w14:textId="77777777" w:rsidR="00343301" w:rsidRPr="00C91FBD" w:rsidRDefault="00343301" w:rsidP="00116FA5">
            <w:pPr>
              <w:pStyle w:val="table"/>
              <w:rPr>
                <w:rFonts w:cs="Arial"/>
                <w:color w:val="FFFFFF" w:themeColor="background1"/>
              </w:rPr>
            </w:pPr>
          </w:p>
        </w:tc>
        <w:tc>
          <w:tcPr>
            <w:tcW w:w="8417" w:type="dxa"/>
            <w:gridSpan w:val="2"/>
            <w:shd w:val="clear" w:color="auto" w:fill="F2F2F2" w:themeFill="background1" w:themeFillShade="F2"/>
          </w:tcPr>
          <w:p w14:paraId="3B13D076" w14:textId="77777777" w:rsidR="00343301" w:rsidRPr="00343301" w:rsidRDefault="00343301" w:rsidP="00E362BE">
            <w:pPr>
              <w:pStyle w:val="table"/>
              <w:cnfStyle w:val="000000000000" w:firstRow="0" w:lastRow="0" w:firstColumn="0" w:lastColumn="0" w:oddVBand="0" w:evenVBand="0" w:oddHBand="0" w:evenHBand="0" w:firstRowFirstColumn="0" w:firstRowLastColumn="0" w:lastRowFirstColumn="0" w:lastRowLastColumn="0"/>
              <w:rPr>
                <w:rFonts w:cs="Arial"/>
                <w:i/>
                <w:iCs/>
                <w:sz w:val="20"/>
              </w:rPr>
            </w:pPr>
            <w:r w:rsidRPr="00343301">
              <w:rPr>
                <w:rFonts w:cs="Arial"/>
                <w:i/>
                <w:iCs/>
                <w:sz w:val="20"/>
              </w:rPr>
              <w:t>Describe how rooms can be sufficiently ventilated (preferably naturally but where this is impractical, mechanically) and provide occupants with quality fresh air. Selecting window types that maximise ventilation and meet mixed mobility abilities.</w:t>
            </w:r>
          </w:p>
          <w:p w14:paraId="0231194F" w14:textId="77777777" w:rsidR="00343301" w:rsidRPr="00343301" w:rsidRDefault="00343301" w:rsidP="00E362BE">
            <w:pPr>
              <w:pStyle w:val="table"/>
              <w:cnfStyle w:val="000000000000" w:firstRow="0" w:lastRow="0" w:firstColumn="0" w:lastColumn="0" w:oddVBand="0" w:evenVBand="0" w:oddHBand="0" w:evenHBand="0" w:firstRowFirstColumn="0" w:firstRowLastColumn="0" w:lastRowFirstColumn="0" w:lastRowLastColumn="0"/>
              <w:rPr>
                <w:rFonts w:cs="Arial"/>
                <w:sz w:val="20"/>
              </w:rPr>
            </w:pPr>
            <w:r w:rsidRPr="00343301">
              <w:rPr>
                <w:rFonts w:cs="Arial"/>
                <w:sz w:val="20"/>
              </w:rPr>
              <w:t xml:space="preserve">Example initiatives: </w:t>
            </w:r>
          </w:p>
          <w:p w14:paraId="30A4A864" w14:textId="77777777" w:rsidR="00343301" w:rsidRPr="00343301" w:rsidRDefault="00343301" w:rsidP="00343301">
            <w:pPr>
              <w:pStyle w:val="Bullets"/>
              <w:cnfStyle w:val="000000000000" w:firstRow="0" w:lastRow="0" w:firstColumn="0" w:lastColumn="0" w:oddVBand="0" w:evenVBand="0" w:oddHBand="0" w:evenHBand="0" w:firstRowFirstColumn="0" w:firstRowLastColumn="0" w:lastRowFirstColumn="0" w:lastRowLastColumn="0"/>
            </w:pPr>
            <w:r w:rsidRPr="00343301">
              <w:t xml:space="preserve">Operable windows maximised including to bathrooms, studies, </w:t>
            </w:r>
            <w:proofErr w:type="gramStart"/>
            <w:r w:rsidRPr="00343301">
              <w:t>hallways</w:t>
            </w:r>
            <w:proofErr w:type="gramEnd"/>
            <w:r w:rsidRPr="00343301">
              <w:t xml:space="preserve"> and stairwells.</w:t>
            </w:r>
          </w:p>
          <w:p w14:paraId="37DCE31E" w14:textId="77777777" w:rsidR="00343301" w:rsidRPr="00343301" w:rsidRDefault="00343301" w:rsidP="00343301">
            <w:pPr>
              <w:pStyle w:val="Bullets"/>
              <w:cnfStyle w:val="000000000000" w:firstRow="0" w:lastRow="0" w:firstColumn="0" w:lastColumn="0" w:oddVBand="0" w:evenVBand="0" w:oddHBand="0" w:evenHBand="0" w:firstRowFirstColumn="0" w:firstRowLastColumn="0" w:lastRowFirstColumn="0" w:lastRowLastColumn="0"/>
            </w:pPr>
            <w:r w:rsidRPr="00343301">
              <w:t>Using a minimum of 2 operable windows or doors for all rooms for passive ventilation.</w:t>
            </w:r>
          </w:p>
          <w:p w14:paraId="6715D1DD" w14:textId="3001B7C3" w:rsidR="00343301" w:rsidRPr="00343301" w:rsidRDefault="00343301" w:rsidP="00DE7C9E">
            <w:pPr>
              <w:pStyle w:val="Bullets"/>
              <w:cnfStyle w:val="000000000000" w:firstRow="0" w:lastRow="0" w:firstColumn="0" w:lastColumn="0" w:oddVBand="0" w:evenVBand="0" w:oddHBand="0" w:evenHBand="0" w:firstRowFirstColumn="0" w:firstRowLastColumn="0" w:lastRowFirstColumn="0" w:lastRowLastColumn="0"/>
              <w:rPr>
                <w:i/>
                <w:iCs/>
              </w:rPr>
            </w:pPr>
            <w:r w:rsidRPr="00343301">
              <w:t>Using ceiling fans to increase air movement.</w:t>
            </w:r>
          </w:p>
        </w:tc>
      </w:tr>
      <w:tr w:rsidR="00343301" w:rsidRPr="00C91FBD" w14:paraId="3728628B" w14:textId="4B210831" w:rsidTr="00DE7C9E">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1201" w:type="dxa"/>
            <w:shd w:val="clear" w:color="auto" w:fill="C1DFE1"/>
          </w:tcPr>
          <w:p w14:paraId="3B052C97" w14:textId="77777777" w:rsidR="00343301" w:rsidRPr="001D40F8" w:rsidRDefault="00343301" w:rsidP="003268C1">
            <w:pPr>
              <w:pStyle w:val="tableheading"/>
              <w:rPr>
                <w:rFonts w:cs="Arial"/>
                <w:color w:val="auto"/>
              </w:rPr>
            </w:pPr>
            <w:r w:rsidRPr="001D40F8">
              <w:rPr>
                <w:rFonts w:cs="Arial"/>
                <w:color w:val="auto"/>
              </w:rPr>
              <w:t>Thermal Comfort</w:t>
            </w:r>
          </w:p>
        </w:tc>
        <w:tc>
          <w:tcPr>
            <w:tcW w:w="8417" w:type="dxa"/>
            <w:gridSpan w:val="2"/>
            <w:shd w:val="clear" w:color="auto" w:fill="F2F2F2" w:themeFill="background1" w:themeFillShade="F2"/>
          </w:tcPr>
          <w:p w14:paraId="533A70EA" w14:textId="77777777" w:rsidR="00343301" w:rsidRPr="00343301" w:rsidRDefault="00343301" w:rsidP="00E362BE">
            <w:pPr>
              <w:pStyle w:val="table"/>
              <w:cnfStyle w:val="000000100000" w:firstRow="0" w:lastRow="0" w:firstColumn="0" w:lastColumn="0" w:oddVBand="0" w:evenVBand="0" w:oddHBand="1" w:evenHBand="0" w:firstRowFirstColumn="0" w:firstRowLastColumn="0" w:lastRowFirstColumn="0" w:lastRowLastColumn="0"/>
              <w:rPr>
                <w:rFonts w:cs="Arial"/>
                <w:i/>
                <w:iCs/>
                <w:sz w:val="20"/>
              </w:rPr>
            </w:pPr>
            <w:r w:rsidRPr="00343301">
              <w:rPr>
                <w:rFonts w:cs="Arial"/>
                <w:i/>
                <w:iCs/>
                <w:sz w:val="20"/>
              </w:rPr>
              <w:t xml:space="preserve">Describe how habitable rooms sufficiently insulated, </w:t>
            </w:r>
            <w:proofErr w:type="gramStart"/>
            <w:r w:rsidRPr="00343301">
              <w:rPr>
                <w:rFonts w:cs="Arial"/>
                <w:i/>
                <w:iCs/>
                <w:sz w:val="20"/>
              </w:rPr>
              <w:t>shaded</w:t>
            </w:r>
            <w:proofErr w:type="gramEnd"/>
            <w:r w:rsidRPr="00343301">
              <w:rPr>
                <w:rFonts w:cs="Arial"/>
                <w:i/>
                <w:iCs/>
                <w:sz w:val="20"/>
              </w:rPr>
              <w:t xml:space="preserve"> and conditioned to ensure comfortable temperatures throughout the year. Detail how shading is implemented for east, north and west faced glazing, including glazed doors.</w:t>
            </w:r>
          </w:p>
          <w:p w14:paraId="040AB048" w14:textId="77777777" w:rsidR="00343301" w:rsidRPr="00343301" w:rsidRDefault="00343301" w:rsidP="005642AB">
            <w:pPr>
              <w:pStyle w:val="table"/>
              <w:cnfStyle w:val="000000100000" w:firstRow="0" w:lastRow="0" w:firstColumn="0" w:lastColumn="0" w:oddVBand="0" w:evenVBand="0" w:oddHBand="1" w:evenHBand="0" w:firstRowFirstColumn="0" w:firstRowLastColumn="0" w:lastRowFirstColumn="0" w:lastRowLastColumn="0"/>
              <w:rPr>
                <w:rFonts w:cs="Arial"/>
                <w:sz w:val="20"/>
              </w:rPr>
            </w:pPr>
            <w:r w:rsidRPr="00343301">
              <w:rPr>
                <w:rFonts w:cs="Arial"/>
                <w:sz w:val="20"/>
              </w:rPr>
              <w:t xml:space="preserve">Example initiatives: </w:t>
            </w:r>
          </w:p>
          <w:p w14:paraId="29196385" w14:textId="77777777" w:rsidR="00343301" w:rsidRPr="00343301" w:rsidRDefault="00343301" w:rsidP="00343301">
            <w:pPr>
              <w:pStyle w:val="Bullets"/>
              <w:cnfStyle w:val="000000100000" w:firstRow="0" w:lastRow="0" w:firstColumn="0" w:lastColumn="0" w:oddVBand="0" w:evenVBand="0" w:oddHBand="1" w:evenHBand="0" w:firstRowFirstColumn="0" w:firstRowLastColumn="0" w:lastRowFirstColumn="0" w:lastRowLastColumn="0"/>
            </w:pPr>
            <w:r w:rsidRPr="00343301">
              <w:t>Using ceiling fans to increase air movement and avoid reliance on air conditioning.</w:t>
            </w:r>
          </w:p>
          <w:p w14:paraId="4D4411C6" w14:textId="4E0BA2FB" w:rsidR="00343301" w:rsidRPr="00343301" w:rsidRDefault="00343301" w:rsidP="00DE7C9E">
            <w:pPr>
              <w:pStyle w:val="Bullets"/>
              <w:cnfStyle w:val="000000100000" w:firstRow="0" w:lastRow="0" w:firstColumn="0" w:lastColumn="0" w:oddVBand="0" w:evenVBand="0" w:oddHBand="1" w:evenHBand="0" w:firstRowFirstColumn="0" w:firstRowLastColumn="0" w:lastRowFirstColumn="0" w:lastRowLastColumn="0"/>
              <w:rPr>
                <w:i/>
                <w:iCs/>
              </w:rPr>
            </w:pPr>
            <w:r w:rsidRPr="00343301">
              <w:t xml:space="preserve">Provide external operable shade devices to east, </w:t>
            </w:r>
            <w:proofErr w:type="gramStart"/>
            <w:r w:rsidRPr="00343301">
              <w:t>north</w:t>
            </w:r>
            <w:proofErr w:type="gramEnd"/>
            <w:r w:rsidRPr="00343301">
              <w:t xml:space="preserve"> and west facing windows and glazed doors. </w:t>
            </w:r>
          </w:p>
        </w:tc>
      </w:tr>
      <w:tr w:rsidR="00343301" w:rsidRPr="00C91FBD" w14:paraId="07DA724F" w14:textId="476AA7D4" w:rsidTr="00DE7C9E">
        <w:trPr>
          <w:trHeight w:val="859"/>
        </w:trPr>
        <w:tc>
          <w:tcPr>
            <w:cnfStyle w:val="001000000000" w:firstRow="0" w:lastRow="0" w:firstColumn="1" w:lastColumn="0" w:oddVBand="0" w:evenVBand="0" w:oddHBand="0" w:evenHBand="0" w:firstRowFirstColumn="0" w:firstRowLastColumn="0" w:lastRowFirstColumn="0" w:lastRowLastColumn="0"/>
            <w:tcW w:w="1201" w:type="dxa"/>
            <w:shd w:val="clear" w:color="auto" w:fill="C1DFE1"/>
          </w:tcPr>
          <w:p w14:paraId="23594DE2" w14:textId="2BF2BE0C" w:rsidR="00343301" w:rsidRPr="001D40F8" w:rsidRDefault="00343301" w:rsidP="00E362BE">
            <w:pPr>
              <w:pStyle w:val="tableheading"/>
              <w:rPr>
                <w:rFonts w:cs="Arial"/>
                <w:color w:val="auto"/>
              </w:rPr>
            </w:pPr>
            <w:r w:rsidRPr="001D40F8">
              <w:rPr>
                <w:rFonts w:cs="Arial"/>
                <w:color w:val="auto"/>
              </w:rPr>
              <w:t>Air Quality</w:t>
            </w:r>
          </w:p>
        </w:tc>
        <w:tc>
          <w:tcPr>
            <w:tcW w:w="8417" w:type="dxa"/>
            <w:gridSpan w:val="2"/>
            <w:shd w:val="clear" w:color="auto" w:fill="F2F2F2" w:themeFill="background1" w:themeFillShade="F2"/>
          </w:tcPr>
          <w:p w14:paraId="7D9B0836" w14:textId="77777777" w:rsidR="00343301" w:rsidRPr="00343301" w:rsidRDefault="00343301" w:rsidP="00262443">
            <w:pPr>
              <w:pStyle w:val="table"/>
              <w:cnfStyle w:val="000000000000" w:firstRow="0" w:lastRow="0" w:firstColumn="0" w:lastColumn="0" w:oddVBand="0" w:evenVBand="0" w:oddHBand="0" w:evenHBand="0" w:firstRowFirstColumn="0" w:firstRowLastColumn="0" w:lastRowFirstColumn="0" w:lastRowLastColumn="0"/>
              <w:rPr>
                <w:rFonts w:cs="Arial"/>
                <w:i/>
                <w:iCs/>
                <w:sz w:val="20"/>
              </w:rPr>
            </w:pPr>
            <w:r w:rsidRPr="00343301">
              <w:rPr>
                <w:rFonts w:cs="Arial"/>
                <w:i/>
                <w:iCs/>
                <w:sz w:val="20"/>
              </w:rPr>
              <w:t>Describe commitment to choose building materials and finishes with low levels of Volatile Organic Compounds (VOC) and other hazardous components.</w:t>
            </w:r>
          </w:p>
          <w:p w14:paraId="61B5541E" w14:textId="62D10E76" w:rsidR="00343301" w:rsidRPr="00343301" w:rsidRDefault="00343301" w:rsidP="00343301">
            <w:pPr>
              <w:pStyle w:val="table"/>
              <w:cnfStyle w:val="000000000000" w:firstRow="0" w:lastRow="0" w:firstColumn="0" w:lastColumn="0" w:oddVBand="0" w:evenVBand="0" w:oddHBand="0" w:evenHBand="0" w:firstRowFirstColumn="0" w:firstRowLastColumn="0" w:lastRowFirstColumn="0" w:lastRowLastColumn="0"/>
              <w:rPr>
                <w:rFonts w:cs="Arial"/>
                <w:i/>
                <w:iCs/>
                <w:sz w:val="20"/>
              </w:rPr>
            </w:pPr>
            <w:r w:rsidRPr="00343301">
              <w:rPr>
                <w:rFonts w:cs="Arial"/>
                <w:sz w:val="20"/>
              </w:rPr>
              <w:t>For example:</w:t>
            </w:r>
            <w:r>
              <w:rPr>
                <w:rFonts w:cs="Arial"/>
                <w:sz w:val="20"/>
              </w:rPr>
              <w:t xml:space="preserve"> </w:t>
            </w:r>
            <w:r w:rsidRPr="00343301">
              <w:rPr>
                <w:rFonts w:cs="Arial"/>
                <w:sz w:val="20"/>
              </w:rPr>
              <w:t>Low VOC adhesives and paints used</w:t>
            </w:r>
          </w:p>
        </w:tc>
      </w:tr>
      <w:tr w:rsidR="00E959A9" w:rsidRPr="00C91FBD" w14:paraId="16266BB4" w14:textId="0468F684" w:rsidTr="00DE7C9E">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1201" w:type="dxa"/>
            <w:shd w:val="clear" w:color="auto" w:fill="C1DFE1"/>
          </w:tcPr>
          <w:p w14:paraId="62600448" w14:textId="77777777" w:rsidR="00E959A9" w:rsidRPr="001D40F8" w:rsidRDefault="00E959A9" w:rsidP="00E362BE">
            <w:pPr>
              <w:pStyle w:val="tableheading"/>
              <w:rPr>
                <w:rFonts w:cs="Arial"/>
                <w:color w:val="auto"/>
              </w:rPr>
            </w:pPr>
            <w:r w:rsidRPr="001D40F8">
              <w:rPr>
                <w:rFonts w:cs="Arial"/>
                <w:color w:val="auto"/>
              </w:rPr>
              <w:t>Others</w:t>
            </w:r>
          </w:p>
        </w:tc>
        <w:tc>
          <w:tcPr>
            <w:tcW w:w="4704" w:type="dxa"/>
            <w:shd w:val="clear" w:color="auto" w:fill="F2F2F2" w:themeFill="background1" w:themeFillShade="F2"/>
          </w:tcPr>
          <w:p w14:paraId="18913838" w14:textId="77777777" w:rsidR="00E959A9" w:rsidRPr="000868B2" w:rsidRDefault="00E959A9" w:rsidP="00E362BE">
            <w:pPr>
              <w:pStyle w:val="table"/>
              <w:cnfStyle w:val="000000100000" w:firstRow="0" w:lastRow="0" w:firstColumn="0" w:lastColumn="0" w:oddVBand="0" w:evenVBand="0" w:oddHBand="1" w:evenHBand="0" w:firstRowFirstColumn="0" w:firstRowLastColumn="0" w:lastRowFirstColumn="0" w:lastRowLastColumn="0"/>
              <w:rPr>
                <w:rFonts w:cs="Arial"/>
                <w:color w:val="007C85" w:themeColor="accent1"/>
              </w:rPr>
            </w:pPr>
          </w:p>
        </w:tc>
        <w:tc>
          <w:tcPr>
            <w:tcW w:w="3713" w:type="dxa"/>
            <w:shd w:val="clear" w:color="auto" w:fill="F2F2F2" w:themeFill="background1" w:themeFillShade="F2"/>
          </w:tcPr>
          <w:p w14:paraId="49C5E3D8" w14:textId="77777777" w:rsidR="00E959A9" w:rsidRPr="000868B2" w:rsidRDefault="00E959A9" w:rsidP="00E362BE">
            <w:pPr>
              <w:pStyle w:val="table"/>
              <w:cnfStyle w:val="000000100000" w:firstRow="0" w:lastRow="0" w:firstColumn="0" w:lastColumn="0" w:oddVBand="0" w:evenVBand="0" w:oddHBand="1" w:evenHBand="0" w:firstRowFirstColumn="0" w:firstRowLastColumn="0" w:lastRowFirstColumn="0" w:lastRowLastColumn="0"/>
              <w:rPr>
                <w:rFonts w:cs="Arial"/>
                <w:color w:val="007C85" w:themeColor="accent1"/>
              </w:rPr>
            </w:pPr>
          </w:p>
        </w:tc>
      </w:tr>
    </w:tbl>
    <w:p w14:paraId="5AFE8413" w14:textId="77777777" w:rsidR="00E362BE" w:rsidRPr="00C91FBD" w:rsidRDefault="00E362BE" w:rsidP="00E362BE">
      <w:pPr>
        <w:rPr>
          <w:rFonts w:cs="Arial"/>
          <w:szCs w:val="20"/>
        </w:rPr>
      </w:pPr>
    </w:p>
    <w:p w14:paraId="57C69B29" w14:textId="095E23C0" w:rsidR="00CC36AE" w:rsidRPr="00C91FBD" w:rsidRDefault="00CF10DF" w:rsidP="00DE7C9E">
      <w:pPr>
        <w:spacing w:after="60"/>
        <w:rPr>
          <w:rFonts w:cs="Arial"/>
          <w:szCs w:val="20"/>
        </w:rPr>
      </w:pPr>
      <w:r>
        <w:rPr>
          <w:rFonts w:cs="Arial"/>
          <w:szCs w:val="20"/>
        </w:rPr>
        <w:t>Documenting initiatives</w:t>
      </w:r>
      <w:r w:rsidRPr="00C91FBD">
        <w:rPr>
          <w:rFonts w:cs="Arial"/>
          <w:szCs w:val="20"/>
        </w:rPr>
        <w:t xml:space="preserve"> </w:t>
      </w:r>
      <w:r>
        <w:rPr>
          <w:rFonts w:cs="Arial"/>
          <w:szCs w:val="20"/>
        </w:rPr>
        <w:t>(</w:t>
      </w:r>
      <w:proofErr w:type="gramStart"/>
      <w:r>
        <w:rPr>
          <w:rFonts w:cs="Arial"/>
          <w:szCs w:val="20"/>
        </w:rPr>
        <w:t>e.g.</w:t>
      </w:r>
      <w:proofErr w:type="gramEnd"/>
      <w:r>
        <w:rPr>
          <w:rFonts w:cs="Arial"/>
          <w:szCs w:val="20"/>
        </w:rPr>
        <w:t xml:space="preserve"> i</w:t>
      </w:r>
      <w:r w:rsidR="00CC36AE" w:rsidRPr="00C91FBD">
        <w:rPr>
          <w:rFonts w:cs="Arial"/>
          <w:szCs w:val="20"/>
        </w:rPr>
        <w:t>nclude on plans</w:t>
      </w:r>
      <w:r>
        <w:rPr>
          <w:rFonts w:cs="Arial"/>
          <w:szCs w:val="20"/>
        </w:rPr>
        <w:t>)</w:t>
      </w:r>
      <w:r w:rsidR="00CC36AE" w:rsidRPr="00C91FBD">
        <w:rPr>
          <w:rFonts w:cs="Arial"/>
          <w:szCs w:val="20"/>
        </w:rPr>
        <w:t>:</w:t>
      </w:r>
    </w:p>
    <w:p w14:paraId="21547698" w14:textId="086F3320" w:rsidR="00C7328D" w:rsidRPr="00F924A9" w:rsidRDefault="00CC36AE" w:rsidP="00F924A9">
      <w:pPr>
        <w:pStyle w:val="ListParagraph"/>
        <w:numPr>
          <w:ilvl w:val="0"/>
          <w:numId w:val="12"/>
        </w:numPr>
        <w:rPr>
          <w:rFonts w:cs="Arial"/>
          <w:szCs w:val="20"/>
        </w:rPr>
      </w:pPr>
      <w:r w:rsidRPr="00C91FBD">
        <w:rPr>
          <w:rFonts w:cs="Arial"/>
          <w:szCs w:val="20"/>
        </w:rPr>
        <w:t>Glazing colour on elevation drawings</w:t>
      </w:r>
      <w:r w:rsidR="00582758" w:rsidRPr="00C91FBD">
        <w:rPr>
          <w:rFonts w:cs="Arial"/>
          <w:szCs w:val="20"/>
        </w:rPr>
        <w:t>.</w:t>
      </w:r>
    </w:p>
    <w:p w14:paraId="58D5F85D" w14:textId="21ABAF2D" w:rsidR="006345D9" w:rsidRPr="00C91FBD" w:rsidRDefault="00887DE3" w:rsidP="00C719AB">
      <w:pPr>
        <w:pStyle w:val="ListParagraph"/>
        <w:numPr>
          <w:ilvl w:val="0"/>
          <w:numId w:val="12"/>
        </w:numPr>
        <w:rPr>
          <w:rFonts w:cs="Arial"/>
          <w:szCs w:val="20"/>
        </w:rPr>
      </w:pPr>
      <w:r w:rsidRPr="00C91FBD">
        <w:rPr>
          <w:rFonts w:cs="Arial"/>
          <w:szCs w:val="20"/>
        </w:rPr>
        <w:t>Draw how all windows open on elevation plans.</w:t>
      </w:r>
      <w:r w:rsidR="00582758" w:rsidRPr="00C91FBD">
        <w:rPr>
          <w:rFonts w:cs="Arial"/>
          <w:szCs w:val="20"/>
        </w:rPr>
        <w:t xml:space="preserve"> </w:t>
      </w:r>
    </w:p>
    <w:p w14:paraId="1526C618" w14:textId="143F3B63" w:rsidR="00CC36AE" w:rsidRPr="00C91FBD" w:rsidRDefault="00582758" w:rsidP="00C719AB">
      <w:pPr>
        <w:pStyle w:val="ListParagraph"/>
        <w:numPr>
          <w:ilvl w:val="0"/>
          <w:numId w:val="12"/>
        </w:numPr>
        <w:rPr>
          <w:rFonts w:cs="Arial"/>
          <w:szCs w:val="20"/>
        </w:rPr>
      </w:pPr>
      <w:r w:rsidRPr="00C91FBD">
        <w:rPr>
          <w:rFonts w:cs="Arial"/>
          <w:szCs w:val="20"/>
        </w:rPr>
        <w:t xml:space="preserve">Skylights on </w:t>
      </w:r>
      <w:r w:rsidR="006345D9" w:rsidRPr="00C91FBD">
        <w:rPr>
          <w:rFonts w:cs="Arial"/>
          <w:szCs w:val="20"/>
        </w:rPr>
        <w:t>Roof Plan drawings.</w:t>
      </w:r>
    </w:p>
    <w:p w14:paraId="26308448" w14:textId="17BEC50E" w:rsidR="00CC36AE" w:rsidRPr="00C91FBD" w:rsidRDefault="00721339" w:rsidP="00C719AB">
      <w:pPr>
        <w:pStyle w:val="ListParagraph"/>
        <w:numPr>
          <w:ilvl w:val="0"/>
          <w:numId w:val="12"/>
        </w:numPr>
        <w:rPr>
          <w:rFonts w:cs="Arial"/>
          <w:szCs w:val="20"/>
        </w:rPr>
      </w:pPr>
      <w:r w:rsidRPr="00C91FBD">
        <w:rPr>
          <w:rFonts w:cs="Arial"/>
          <w:szCs w:val="20"/>
        </w:rPr>
        <w:t>Show window openings on elevation drawings</w:t>
      </w:r>
    </w:p>
    <w:p w14:paraId="0C9A79F7" w14:textId="09D448A4" w:rsidR="006422B8" w:rsidRPr="00C91FBD" w:rsidRDefault="006422B8" w:rsidP="00C719AB">
      <w:pPr>
        <w:pStyle w:val="ListParagraph"/>
        <w:numPr>
          <w:ilvl w:val="0"/>
          <w:numId w:val="12"/>
        </w:numPr>
        <w:rPr>
          <w:rFonts w:cs="Arial"/>
          <w:szCs w:val="20"/>
        </w:rPr>
      </w:pPr>
      <w:r w:rsidRPr="00C91FBD">
        <w:rPr>
          <w:rFonts w:cs="Arial"/>
          <w:szCs w:val="20"/>
        </w:rPr>
        <w:t xml:space="preserve">Mark ceiling fans on </w:t>
      </w:r>
      <w:r w:rsidR="00F62AB9" w:rsidRPr="00C91FBD">
        <w:rPr>
          <w:rFonts w:cs="Arial"/>
          <w:szCs w:val="20"/>
        </w:rPr>
        <w:t xml:space="preserve">floor site </w:t>
      </w:r>
      <w:r w:rsidRPr="00C91FBD">
        <w:rPr>
          <w:rFonts w:cs="Arial"/>
          <w:szCs w:val="20"/>
        </w:rPr>
        <w:t>plans.</w:t>
      </w:r>
    </w:p>
    <w:p w14:paraId="62B20DED" w14:textId="14000506" w:rsidR="001A6AF1" w:rsidRPr="00DE7C9E" w:rsidRDefault="00E10FBC" w:rsidP="009B1A3E">
      <w:pPr>
        <w:pStyle w:val="ListParagraph"/>
        <w:numPr>
          <w:ilvl w:val="0"/>
          <w:numId w:val="12"/>
        </w:numPr>
        <w:rPr>
          <w:rFonts w:cs="Arial"/>
          <w:b/>
          <w:szCs w:val="20"/>
        </w:rPr>
      </w:pPr>
      <w:r w:rsidRPr="00DE7C9E">
        <w:rPr>
          <w:rFonts w:cs="Arial"/>
          <w:szCs w:val="20"/>
        </w:rPr>
        <w:t>Mark shading devices</w:t>
      </w:r>
      <w:r w:rsidR="004F45A7" w:rsidRPr="00DE7C9E">
        <w:rPr>
          <w:rFonts w:cs="Arial"/>
          <w:szCs w:val="20"/>
        </w:rPr>
        <w:t xml:space="preserve"> with dimensions</w:t>
      </w:r>
      <w:r w:rsidRPr="00DE7C9E">
        <w:rPr>
          <w:rFonts w:cs="Arial"/>
          <w:szCs w:val="20"/>
        </w:rPr>
        <w:t xml:space="preserve"> on plans</w:t>
      </w:r>
      <w:r w:rsidR="00911515" w:rsidRPr="00DE7C9E">
        <w:rPr>
          <w:rFonts w:cs="Arial"/>
          <w:szCs w:val="20"/>
        </w:rPr>
        <w:t xml:space="preserve"> and elevations</w:t>
      </w:r>
      <w:r w:rsidRPr="00DE7C9E">
        <w:rPr>
          <w:rFonts w:cs="Arial"/>
          <w:szCs w:val="20"/>
        </w:rPr>
        <w:t>.</w:t>
      </w:r>
    </w:p>
    <w:p w14:paraId="5DD6326F" w14:textId="5E00C7E4" w:rsidR="00EE679F" w:rsidRPr="00DE7C9E" w:rsidRDefault="00F564E8" w:rsidP="006A567F">
      <w:pPr>
        <w:rPr>
          <w:rFonts w:cs="Arial"/>
          <w:bCs/>
          <w:szCs w:val="20"/>
        </w:rPr>
      </w:pPr>
      <w:r w:rsidRPr="00DE7C9E">
        <w:rPr>
          <w:rFonts w:cs="Arial"/>
          <w:bCs/>
          <w:szCs w:val="20"/>
        </w:rPr>
        <w:t>More info</w:t>
      </w:r>
      <w:r w:rsidR="003268C1" w:rsidRPr="00DE7C9E">
        <w:rPr>
          <w:rFonts w:cs="Arial"/>
          <w:bCs/>
          <w:szCs w:val="20"/>
        </w:rPr>
        <w:t>rmation</w:t>
      </w:r>
      <w:r w:rsidRPr="00DE7C9E">
        <w:rPr>
          <w:rFonts w:cs="Arial"/>
          <w:bCs/>
          <w:szCs w:val="20"/>
        </w:rPr>
        <w:t xml:space="preserve"> can be found in the </w:t>
      </w:r>
      <w:hyperlink r:id="rId8" w:history="1">
        <w:r w:rsidRPr="00A329C7">
          <w:rPr>
            <w:rStyle w:val="Hyperlink"/>
            <w:rFonts w:cs="Arial"/>
            <w:bCs/>
            <w:szCs w:val="20"/>
          </w:rPr>
          <w:t>Indoor Environment Quality fact sheet</w:t>
        </w:r>
        <w:bookmarkStart w:id="9" w:name="_Toc156886176"/>
        <w:bookmarkStart w:id="10" w:name="_Toc156886244"/>
        <w:bookmarkStart w:id="11" w:name="_Toc284247125"/>
        <w:r w:rsidR="00A329C7" w:rsidRPr="00A329C7">
          <w:rPr>
            <w:rStyle w:val="Hyperlink"/>
            <w:rFonts w:cs="Arial"/>
            <w:bCs/>
            <w:szCs w:val="20"/>
          </w:rPr>
          <w:t xml:space="preserve"> &gt;</w:t>
        </w:r>
      </w:hyperlink>
    </w:p>
    <w:p w14:paraId="7D59B525" w14:textId="77777777" w:rsidR="00E362BE" w:rsidRPr="00C91FBD" w:rsidRDefault="000079EB" w:rsidP="00E362BE">
      <w:pPr>
        <w:pStyle w:val="Heading1"/>
        <w:rPr>
          <w:rFonts w:cs="Arial"/>
        </w:rPr>
      </w:pPr>
      <w:r w:rsidRPr="00C91FBD">
        <w:rPr>
          <w:rFonts w:cs="Arial"/>
        </w:rPr>
        <w:lastRenderedPageBreak/>
        <w:t>2. Energy Efficiency</w:t>
      </w:r>
      <w:bookmarkEnd w:id="9"/>
      <w:bookmarkEnd w:id="10"/>
      <w:bookmarkEnd w:id="11"/>
      <w:r w:rsidRPr="00C91FBD">
        <w:rPr>
          <w:rFonts w:cs="Arial"/>
        </w:rPr>
        <w:t xml:space="preserve"> </w:t>
      </w:r>
    </w:p>
    <w:p w14:paraId="5300B2CA" w14:textId="46921613" w:rsidR="00E362BE" w:rsidRPr="00C91FBD" w:rsidRDefault="00D2331D" w:rsidP="00E362BE">
      <w:pPr>
        <w:rPr>
          <w:rFonts w:cs="Arial"/>
          <w:szCs w:val="20"/>
        </w:rPr>
      </w:pPr>
      <w:r w:rsidRPr="00DE7C9E">
        <w:rPr>
          <w:rFonts w:cs="Arial"/>
          <w:bCs/>
          <w:szCs w:val="20"/>
        </w:rPr>
        <w:t>Purpose</w:t>
      </w:r>
      <w:r w:rsidR="000079EB" w:rsidRPr="00DE7C9E">
        <w:rPr>
          <w:rFonts w:cs="Arial"/>
          <w:bCs/>
          <w:szCs w:val="20"/>
        </w:rPr>
        <w:t xml:space="preserve">: </w:t>
      </w:r>
    </w:p>
    <w:p w14:paraId="50F98B2F" w14:textId="59E74AE6" w:rsidR="00213DB9" w:rsidRDefault="00A75DB9" w:rsidP="00C719AB">
      <w:pPr>
        <w:pStyle w:val="ListParagraph"/>
        <w:numPr>
          <w:ilvl w:val="0"/>
          <w:numId w:val="3"/>
        </w:numPr>
        <w:rPr>
          <w:rFonts w:cs="Arial"/>
          <w:szCs w:val="20"/>
        </w:rPr>
      </w:pPr>
      <w:r>
        <w:rPr>
          <w:rFonts w:cs="Arial"/>
          <w:szCs w:val="20"/>
        </w:rPr>
        <w:t>M</w:t>
      </w:r>
      <w:r w:rsidR="00024B7D">
        <w:rPr>
          <w:rFonts w:cs="Arial"/>
          <w:szCs w:val="20"/>
        </w:rPr>
        <w:t>aximis</w:t>
      </w:r>
      <w:r>
        <w:rPr>
          <w:rFonts w:cs="Arial"/>
          <w:szCs w:val="20"/>
        </w:rPr>
        <w:t>ing</w:t>
      </w:r>
      <w:r w:rsidR="00024B7D">
        <w:rPr>
          <w:rFonts w:cs="Arial"/>
          <w:szCs w:val="20"/>
        </w:rPr>
        <w:t xml:space="preserve"> passive design</w:t>
      </w:r>
      <w:r w:rsidR="00213DB9">
        <w:rPr>
          <w:rFonts w:cs="Arial"/>
          <w:szCs w:val="20"/>
        </w:rPr>
        <w:t xml:space="preserve"> through </w:t>
      </w:r>
      <w:r>
        <w:rPr>
          <w:rFonts w:cs="Arial"/>
          <w:szCs w:val="20"/>
        </w:rPr>
        <w:t>improvements to the building shell</w:t>
      </w:r>
    </w:p>
    <w:p w14:paraId="1931405C" w14:textId="66FA2906" w:rsidR="0031320A" w:rsidRDefault="0031320A" w:rsidP="00C719AB">
      <w:pPr>
        <w:pStyle w:val="ListParagraph"/>
        <w:numPr>
          <w:ilvl w:val="0"/>
          <w:numId w:val="3"/>
        </w:numPr>
        <w:rPr>
          <w:rFonts w:cs="Arial"/>
          <w:szCs w:val="20"/>
        </w:rPr>
      </w:pPr>
      <w:r>
        <w:rPr>
          <w:rFonts w:cs="Arial"/>
          <w:szCs w:val="20"/>
        </w:rPr>
        <w:t>Ensuring efficient use of energy through highly efficient mechanical and electrical system components.</w:t>
      </w:r>
    </w:p>
    <w:p w14:paraId="5EB0F178" w14:textId="70878DC2" w:rsidR="00E362BE" w:rsidRDefault="003601B7" w:rsidP="00C719AB">
      <w:pPr>
        <w:pStyle w:val="ListParagraph"/>
        <w:numPr>
          <w:ilvl w:val="0"/>
          <w:numId w:val="3"/>
        </w:numPr>
        <w:rPr>
          <w:rFonts w:cs="Arial"/>
          <w:szCs w:val="20"/>
        </w:rPr>
      </w:pPr>
      <w:r>
        <w:rPr>
          <w:rFonts w:cs="Arial"/>
          <w:szCs w:val="20"/>
        </w:rPr>
        <w:t>R</w:t>
      </w:r>
      <w:r w:rsidR="006A1A6C">
        <w:rPr>
          <w:rFonts w:cs="Arial"/>
          <w:szCs w:val="20"/>
        </w:rPr>
        <w:t>educ</w:t>
      </w:r>
      <w:r w:rsidR="00671D20">
        <w:rPr>
          <w:rFonts w:cs="Arial"/>
          <w:szCs w:val="20"/>
        </w:rPr>
        <w:t>ing</w:t>
      </w:r>
      <w:r w:rsidR="006A1A6C">
        <w:rPr>
          <w:rFonts w:cs="Arial"/>
          <w:szCs w:val="20"/>
        </w:rPr>
        <w:t xml:space="preserve"> operating greenhouse gas emissions and energy costs</w:t>
      </w:r>
      <w:r>
        <w:rPr>
          <w:rFonts w:cs="Arial"/>
          <w:szCs w:val="20"/>
        </w:rPr>
        <w:t>.</w:t>
      </w:r>
    </w:p>
    <w:p w14:paraId="1B56350E" w14:textId="7C60F164" w:rsidR="00671D20" w:rsidRDefault="00671D20" w:rsidP="00C719AB">
      <w:pPr>
        <w:pStyle w:val="ListParagraph"/>
        <w:numPr>
          <w:ilvl w:val="0"/>
          <w:numId w:val="3"/>
        </w:numPr>
        <w:rPr>
          <w:rFonts w:cs="Arial"/>
          <w:szCs w:val="20"/>
        </w:rPr>
      </w:pPr>
      <w:r>
        <w:rPr>
          <w:rFonts w:cs="Arial"/>
          <w:szCs w:val="20"/>
        </w:rPr>
        <w:t>Encouraging uptake of local renewable energy generation.</w:t>
      </w:r>
    </w:p>
    <w:p w14:paraId="4FC74044" w14:textId="77777777" w:rsidR="00E362BE" w:rsidRPr="00C91FBD" w:rsidRDefault="00E362BE" w:rsidP="00E362BE">
      <w:pPr>
        <w:rPr>
          <w:rFonts w:cs="Arial"/>
          <w:szCs w:val="20"/>
        </w:rPr>
      </w:pPr>
    </w:p>
    <w:tbl>
      <w:tblPr>
        <w:tblStyle w:val="LightList1"/>
        <w:tblW w:w="9464" w:type="dxa"/>
        <w:tblCellMar>
          <w:bottom w:w="108" w:type="dxa"/>
        </w:tblCellMar>
        <w:tblLook w:val="04A0" w:firstRow="1" w:lastRow="0" w:firstColumn="1" w:lastColumn="0" w:noHBand="0" w:noVBand="1"/>
      </w:tblPr>
      <w:tblGrid>
        <w:gridCol w:w="1484"/>
        <w:gridCol w:w="7980"/>
      </w:tblGrid>
      <w:tr w:rsidR="00EC2690" w:rsidRPr="00C91FBD" w14:paraId="73FBD267" w14:textId="77777777" w:rsidTr="00DE7C9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4" w:type="dxa"/>
            <w:shd w:val="clear" w:color="auto" w:fill="007C85" w:themeFill="accent1"/>
            <w:vAlign w:val="center"/>
          </w:tcPr>
          <w:p w14:paraId="29F951D0" w14:textId="77777777" w:rsidR="00EC2690" w:rsidRPr="00C91FBD" w:rsidRDefault="00EC2690" w:rsidP="00DE7C9E">
            <w:pPr>
              <w:spacing w:after="0"/>
              <w:rPr>
                <w:rFonts w:cs="Arial"/>
                <w:szCs w:val="20"/>
              </w:rPr>
            </w:pPr>
            <w:r w:rsidRPr="00C91FBD">
              <w:rPr>
                <w:rFonts w:cs="Arial"/>
                <w:szCs w:val="20"/>
              </w:rPr>
              <w:t>Issues</w:t>
            </w:r>
          </w:p>
        </w:tc>
        <w:tc>
          <w:tcPr>
            <w:tcW w:w="7980" w:type="dxa"/>
            <w:shd w:val="clear" w:color="auto" w:fill="007C85" w:themeFill="accent1"/>
            <w:vAlign w:val="center"/>
          </w:tcPr>
          <w:p w14:paraId="5CC45B9F" w14:textId="77777777" w:rsidR="00EC2690" w:rsidRPr="00C91FBD" w:rsidRDefault="00EC2690" w:rsidP="00DE7C9E">
            <w:pPr>
              <w:spacing w:after="0"/>
              <w:cnfStyle w:val="100000000000" w:firstRow="1" w:lastRow="0" w:firstColumn="0" w:lastColumn="0" w:oddVBand="0" w:evenVBand="0" w:oddHBand="0" w:evenHBand="0" w:firstRowFirstColumn="0" w:firstRowLastColumn="0" w:lastRowFirstColumn="0" w:lastRowLastColumn="0"/>
              <w:rPr>
                <w:rFonts w:cs="Arial"/>
                <w:szCs w:val="20"/>
              </w:rPr>
            </w:pPr>
            <w:r w:rsidRPr="00C91FBD">
              <w:rPr>
                <w:rFonts w:cs="Arial"/>
                <w:szCs w:val="20"/>
              </w:rPr>
              <w:t>Design Responses</w:t>
            </w:r>
          </w:p>
        </w:tc>
      </w:tr>
      <w:tr w:rsidR="00EC2690" w:rsidRPr="00C91FBD" w14:paraId="3621058E" w14:textId="77777777" w:rsidTr="00DE7C9E">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99CBCE"/>
          </w:tcPr>
          <w:p w14:paraId="1EC3ABFC" w14:textId="77777777" w:rsidR="00EC2690" w:rsidRPr="00DE7C9E" w:rsidRDefault="00EC2690" w:rsidP="00E362BE">
            <w:pPr>
              <w:pStyle w:val="tableheading"/>
              <w:rPr>
                <w:rFonts w:cs="Arial"/>
                <w:color w:val="auto"/>
              </w:rPr>
            </w:pPr>
            <w:r w:rsidRPr="00DE7C9E">
              <w:rPr>
                <w:rFonts w:cs="Arial"/>
                <w:color w:val="auto"/>
              </w:rPr>
              <w:t>BCA Energy</w:t>
            </w:r>
          </w:p>
          <w:p w14:paraId="53A9B20B" w14:textId="77777777" w:rsidR="00EC2690" w:rsidRPr="00DE7C9E" w:rsidRDefault="00EC2690" w:rsidP="00E362BE">
            <w:pPr>
              <w:pStyle w:val="tableheading"/>
              <w:rPr>
                <w:rFonts w:cs="Arial"/>
                <w:color w:val="auto"/>
              </w:rPr>
            </w:pPr>
            <w:r w:rsidRPr="00DE7C9E">
              <w:rPr>
                <w:rFonts w:cs="Arial"/>
                <w:color w:val="auto"/>
              </w:rPr>
              <w:t>Efficiency requirements</w:t>
            </w:r>
          </w:p>
          <w:p w14:paraId="3020457C" w14:textId="77777777" w:rsidR="00EC2690" w:rsidRPr="00DE7C9E" w:rsidRDefault="00EC2690" w:rsidP="00A751AB">
            <w:pPr>
              <w:pStyle w:val="tableheading"/>
              <w:rPr>
                <w:rFonts w:cs="Arial"/>
                <w:color w:val="auto"/>
              </w:rPr>
            </w:pPr>
            <w:r w:rsidRPr="00DE7C9E">
              <w:rPr>
                <w:rFonts w:cs="Arial"/>
                <w:color w:val="auto"/>
              </w:rPr>
              <w:t xml:space="preserve">exceeded </w:t>
            </w:r>
          </w:p>
        </w:tc>
        <w:tc>
          <w:tcPr>
            <w:tcW w:w="7980" w:type="dxa"/>
            <w:shd w:val="clear" w:color="auto" w:fill="F2F2F2" w:themeFill="background1" w:themeFillShade="F2"/>
          </w:tcPr>
          <w:p w14:paraId="168CFFD7" w14:textId="306E2A5A" w:rsidR="00EC2690" w:rsidRPr="00DE7C9E" w:rsidRDefault="00EC2690" w:rsidP="00E362BE">
            <w:pPr>
              <w:pStyle w:val="table"/>
              <w:cnfStyle w:val="000000100000" w:firstRow="0" w:lastRow="0" w:firstColumn="0" w:lastColumn="0" w:oddVBand="0" w:evenVBand="0" w:oddHBand="1" w:evenHBand="0" w:firstRowFirstColumn="0" w:firstRowLastColumn="0" w:lastRowFirstColumn="0" w:lastRowLastColumn="0"/>
              <w:rPr>
                <w:rFonts w:cs="Arial"/>
                <w:i/>
                <w:iCs/>
                <w:sz w:val="20"/>
              </w:rPr>
            </w:pPr>
            <w:r w:rsidRPr="00DE7C9E">
              <w:rPr>
                <w:rFonts w:cs="Arial"/>
                <w:i/>
                <w:iCs/>
                <w:sz w:val="20"/>
              </w:rPr>
              <w:t xml:space="preserve">Provide preliminary energy ratings </w:t>
            </w:r>
            <w:proofErr w:type="spellStart"/>
            <w:r w:rsidRPr="00DE7C9E">
              <w:rPr>
                <w:rFonts w:cs="Arial"/>
                <w:i/>
                <w:iCs/>
                <w:sz w:val="20"/>
              </w:rPr>
              <w:t>NatHERS</w:t>
            </w:r>
            <w:proofErr w:type="spellEnd"/>
            <w:r w:rsidRPr="00DE7C9E">
              <w:rPr>
                <w:rFonts w:cs="Arial"/>
                <w:i/>
                <w:iCs/>
                <w:sz w:val="20"/>
              </w:rPr>
              <w:t xml:space="preserve"> for </w:t>
            </w:r>
            <w:r w:rsidR="00FA4E27" w:rsidRPr="00DE7C9E">
              <w:rPr>
                <w:rFonts w:cs="Arial"/>
                <w:i/>
                <w:iCs/>
                <w:sz w:val="20"/>
              </w:rPr>
              <w:t>all thermally unique dwellings</w:t>
            </w:r>
            <w:r w:rsidRPr="00DE7C9E">
              <w:rPr>
                <w:rFonts w:cs="Arial"/>
                <w:i/>
                <w:iCs/>
                <w:sz w:val="20"/>
              </w:rPr>
              <w:t xml:space="preserve"> and for non-residential</w:t>
            </w:r>
            <w:r w:rsidR="00FA4E27" w:rsidRPr="00DE7C9E">
              <w:rPr>
                <w:rFonts w:cs="Arial"/>
                <w:i/>
                <w:iCs/>
                <w:sz w:val="20"/>
              </w:rPr>
              <w:t>,</w:t>
            </w:r>
            <w:r w:rsidRPr="00DE7C9E">
              <w:rPr>
                <w:rFonts w:cs="Arial"/>
                <w:i/>
                <w:iCs/>
                <w:sz w:val="20"/>
              </w:rPr>
              <w:t xml:space="preserve"> NABERS Energy, or provide information </w:t>
            </w:r>
            <w:r w:rsidR="00695F16" w:rsidRPr="00DE7C9E">
              <w:rPr>
                <w:rFonts w:cs="Arial"/>
                <w:i/>
                <w:iCs/>
                <w:sz w:val="20"/>
              </w:rPr>
              <w:t>demonstrating</w:t>
            </w:r>
            <w:r w:rsidRPr="00DE7C9E">
              <w:rPr>
                <w:rFonts w:cs="Arial"/>
                <w:i/>
                <w:iCs/>
                <w:sz w:val="20"/>
              </w:rPr>
              <w:t xml:space="preserve"> how energy efficiency requirements will be achieved. Enclose preliminary energy rating.</w:t>
            </w:r>
          </w:p>
          <w:p w14:paraId="48383CBD" w14:textId="77777777" w:rsidR="00F924A9" w:rsidRPr="00DE7C9E" w:rsidRDefault="00F924A9" w:rsidP="00E362BE">
            <w:pPr>
              <w:pStyle w:val="table"/>
              <w:cnfStyle w:val="000000100000" w:firstRow="0" w:lastRow="0" w:firstColumn="0" w:lastColumn="0" w:oddVBand="0" w:evenVBand="0" w:oddHBand="1" w:evenHBand="0" w:firstRowFirstColumn="0" w:firstRowLastColumn="0" w:lastRowFirstColumn="0" w:lastRowLastColumn="0"/>
              <w:rPr>
                <w:rFonts w:cs="Arial"/>
                <w:sz w:val="20"/>
              </w:rPr>
            </w:pPr>
            <w:r w:rsidRPr="00DE7C9E">
              <w:rPr>
                <w:rFonts w:cs="Arial"/>
                <w:sz w:val="20"/>
              </w:rPr>
              <w:t>Example initiatives:</w:t>
            </w:r>
          </w:p>
          <w:p w14:paraId="307EFFD8" w14:textId="03978009" w:rsidR="00F924A9" w:rsidRPr="00DE7C9E" w:rsidRDefault="00F924A9" w:rsidP="00DE7C9E">
            <w:pPr>
              <w:pStyle w:val="Bullets"/>
              <w:cnfStyle w:val="000000100000" w:firstRow="0" w:lastRow="0" w:firstColumn="0" w:lastColumn="0" w:oddVBand="0" w:evenVBand="0" w:oddHBand="1" w:evenHBand="0" w:firstRowFirstColumn="0" w:firstRowLastColumn="0" w:lastRowFirstColumn="0" w:lastRowLastColumn="0"/>
            </w:pPr>
            <w:r w:rsidRPr="00DE7C9E">
              <w:t>Double glazing as a minimum to all windows</w:t>
            </w:r>
          </w:p>
          <w:p w14:paraId="66177A89" w14:textId="08581A44" w:rsidR="002D7F3F" w:rsidRPr="00DE7C9E" w:rsidRDefault="002D7F3F" w:rsidP="00DE7C9E">
            <w:pPr>
              <w:pStyle w:val="Bullets"/>
              <w:cnfStyle w:val="000000100000" w:firstRow="0" w:lastRow="0" w:firstColumn="0" w:lastColumn="0" w:oddVBand="0" w:evenVBand="0" w:oddHBand="1" w:evenHBand="0" w:firstRowFirstColumn="0" w:firstRowLastColumn="0" w:lastRowFirstColumn="0" w:lastRowLastColumn="0"/>
            </w:pPr>
            <w:r w:rsidRPr="00DE7C9E">
              <w:t>Use insulated</w:t>
            </w:r>
            <w:r w:rsidR="00681A11" w:rsidRPr="00DE7C9E">
              <w:t>, thermally broken</w:t>
            </w:r>
            <w:r w:rsidRPr="00DE7C9E">
              <w:t xml:space="preserve"> window and door frames</w:t>
            </w:r>
          </w:p>
          <w:p w14:paraId="3A8FD5FB" w14:textId="77777777" w:rsidR="00F924A9" w:rsidRPr="00DE7C9E" w:rsidRDefault="009F07F9" w:rsidP="00DE7C9E">
            <w:pPr>
              <w:pStyle w:val="Bullets"/>
              <w:cnfStyle w:val="000000100000" w:firstRow="0" w:lastRow="0" w:firstColumn="0" w:lastColumn="0" w:oddVBand="0" w:evenVBand="0" w:oddHBand="1" w:evenHBand="0" w:firstRowFirstColumn="0" w:firstRowLastColumn="0" w:lastRowFirstColumn="0" w:lastRowLastColumn="0"/>
            </w:pPr>
            <w:r w:rsidRPr="00DE7C9E">
              <w:t xml:space="preserve">Set high insulation levels to ceilings, </w:t>
            </w:r>
            <w:proofErr w:type="gramStart"/>
            <w:r w:rsidRPr="00DE7C9E">
              <w:t>walls</w:t>
            </w:r>
            <w:proofErr w:type="gramEnd"/>
            <w:r w:rsidRPr="00DE7C9E">
              <w:t xml:space="preserve"> and </w:t>
            </w:r>
            <w:r w:rsidR="00F3185F" w:rsidRPr="00DE7C9E">
              <w:t>floor (including insulating the slab if this is the floor type)</w:t>
            </w:r>
          </w:p>
          <w:p w14:paraId="611678B1" w14:textId="5027AF36" w:rsidR="0085596B" w:rsidRPr="00DE7C9E" w:rsidRDefault="00F3185F" w:rsidP="00DE7C9E">
            <w:pPr>
              <w:pStyle w:val="Bullets"/>
              <w:cnfStyle w:val="000000100000" w:firstRow="0" w:lastRow="0" w:firstColumn="0" w:lastColumn="0" w:oddVBand="0" w:evenVBand="0" w:oddHBand="1" w:evenHBand="0" w:firstRowFirstColumn="0" w:firstRowLastColumn="0" w:lastRowFirstColumn="0" w:lastRowLastColumn="0"/>
            </w:pPr>
            <w:r w:rsidRPr="00DE7C9E">
              <w:t>Orientate dwellings to the north</w:t>
            </w:r>
          </w:p>
        </w:tc>
      </w:tr>
      <w:tr w:rsidR="00EC2690" w:rsidRPr="00C91FBD" w14:paraId="2E0BF724" w14:textId="77777777" w:rsidTr="00DE7C9E">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99CBCE"/>
          </w:tcPr>
          <w:p w14:paraId="2BDED79A" w14:textId="77777777" w:rsidR="00EC2690" w:rsidRPr="00DE7C9E" w:rsidRDefault="00EC2690" w:rsidP="00E362BE">
            <w:pPr>
              <w:pStyle w:val="tableheading"/>
              <w:rPr>
                <w:rFonts w:cs="Arial"/>
                <w:color w:val="auto"/>
              </w:rPr>
            </w:pPr>
            <w:r w:rsidRPr="00DE7C9E">
              <w:rPr>
                <w:rFonts w:cs="Arial"/>
                <w:color w:val="auto"/>
              </w:rPr>
              <w:t>Hot Water System</w:t>
            </w:r>
          </w:p>
          <w:p w14:paraId="1F01FF92" w14:textId="77777777" w:rsidR="00EC2690" w:rsidRPr="00DE7C9E" w:rsidRDefault="00EC2690" w:rsidP="00116FA5">
            <w:pPr>
              <w:pStyle w:val="table"/>
              <w:rPr>
                <w:rFonts w:cs="Arial"/>
              </w:rPr>
            </w:pPr>
          </w:p>
        </w:tc>
        <w:tc>
          <w:tcPr>
            <w:tcW w:w="7980" w:type="dxa"/>
            <w:shd w:val="clear" w:color="auto" w:fill="F2F2F2" w:themeFill="background1" w:themeFillShade="F2"/>
          </w:tcPr>
          <w:p w14:paraId="61AE4F0A" w14:textId="77777777" w:rsidR="003C6FDA" w:rsidRPr="00DE7C9E" w:rsidRDefault="00961B7B" w:rsidP="00961B7B">
            <w:pPr>
              <w:pStyle w:val="table"/>
              <w:cnfStyle w:val="000000000000" w:firstRow="0" w:lastRow="0" w:firstColumn="0" w:lastColumn="0" w:oddVBand="0" w:evenVBand="0" w:oddHBand="0" w:evenHBand="0" w:firstRowFirstColumn="0" w:firstRowLastColumn="0" w:lastRowFirstColumn="0" w:lastRowLastColumn="0"/>
              <w:rPr>
                <w:rFonts w:cs="Arial"/>
                <w:i/>
                <w:iCs/>
                <w:sz w:val="20"/>
              </w:rPr>
            </w:pPr>
            <w:r w:rsidRPr="00DE7C9E">
              <w:rPr>
                <w:rFonts w:cs="Arial"/>
                <w:i/>
                <w:iCs/>
                <w:sz w:val="20"/>
              </w:rPr>
              <w:t xml:space="preserve">Describe hot water </w:t>
            </w:r>
            <w:r w:rsidR="00262443" w:rsidRPr="00DE7C9E">
              <w:rPr>
                <w:rFonts w:cs="Arial"/>
                <w:i/>
                <w:iCs/>
                <w:sz w:val="20"/>
              </w:rPr>
              <w:t>system</w:t>
            </w:r>
            <w:r w:rsidRPr="00DE7C9E">
              <w:rPr>
                <w:rFonts w:cs="Arial"/>
                <w:i/>
                <w:iCs/>
                <w:sz w:val="20"/>
              </w:rPr>
              <w:t xml:space="preserve"> type and efficiency rating.</w:t>
            </w:r>
            <w:r w:rsidRPr="00DE7C9E">
              <w:rPr>
                <w:rFonts w:cs="Arial"/>
                <w:sz w:val="20"/>
              </w:rPr>
              <w:t xml:space="preserve">  </w:t>
            </w:r>
            <w:r w:rsidRPr="00DE7C9E">
              <w:rPr>
                <w:rFonts w:cs="Arial"/>
                <w:i/>
                <w:iCs/>
                <w:sz w:val="20"/>
              </w:rPr>
              <w:t>Indicate location and size on plans</w:t>
            </w:r>
            <w:r w:rsidR="003C6FDA" w:rsidRPr="00DE7C9E">
              <w:rPr>
                <w:rFonts w:cs="Arial"/>
                <w:i/>
                <w:iCs/>
                <w:sz w:val="20"/>
              </w:rPr>
              <w:t>.</w:t>
            </w:r>
          </w:p>
          <w:p w14:paraId="52160A8A" w14:textId="77777777" w:rsidR="003C6FDA" w:rsidRPr="00DE7C9E" w:rsidRDefault="003C6FDA" w:rsidP="00961B7B">
            <w:pPr>
              <w:pStyle w:val="table"/>
              <w:cnfStyle w:val="000000000000" w:firstRow="0" w:lastRow="0" w:firstColumn="0" w:lastColumn="0" w:oddVBand="0" w:evenVBand="0" w:oddHBand="0" w:evenHBand="0" w:firstRowFirstColumn="0" w:firstRowLastColumn="0" w:lastRowFirstColumn="0" w:lastRowLastColumn="0"/>
              <w:rPr>
                <w:rFonts w:cs="Arial"/>
                <w:sz w:val="20"/>
              </w:rPr>
            </w:pPr>
            <w:r w:rsidRPr="00DE7C9E">
              <w:rPr>
                <w:rFonts w:cs="Arial"/>
                <w:sz w:val="20"/>
              </w:rPr>
              <w:t>Example initiatives:</w:t>
            </w:r>
          </w:p>
          <w:p w14:paraId="2AB6489A" w14:textId="07AE9274" w:rsidR="003C6FDA" w:rsidRPr="00DE7C9E" w:rsidRDefault="003C6FDA" w:rsidP="003C6FDA">
            <w:pPr>
              <w:pStyle w:val="table"/>
              <w:numPr>
                <w:ilvl w:val="0"/>
                <w:numId w:val="14"/>
              </w:numPr>
              <w:cnfStyle w:val="000000000000" w:firstRow="0" w:lastRow="0" w:firstColumn="0" w:lastColumn="0" w:oddVBand="0" w:evenVBand="0" w:oddHBand="0" w:evenHBand="0" w:firstRowFirstColumn="0" w:firstRowLastColumn="0" w:lastRowFirstColumn="0" w:lastRowLastColumn="0"/>
              <w:rPr>
                <w:rFonts w:cs="Arial"/>
                <w:i/>
                <w:iCs/>
                <w:sz w:val="20"/>
              </w:rPr>
            </w:pPr>
            <w:r w:rsidRPr="00DE7C9E">
              <w:rPr>
                <w:rFonts w:cs="Arial"/>
                <w:sz w:val="20"/>
              </w:rPr>
              <w:t xml:space="preserve">High efficiency </w:t>
            </w:r>
            <w:r w:rsidR="001F70F4" w:rsidRPr="00DE7C9E">
              <w:rPr>
                <w:rFonts w:cs="Arial"/>
                <w:sz w:val="20"/>
              </w:rPr>
              <w:t xml:space="preserve">electric </w:t>
            </w:r>
            <w:r w:rsidRPr="00DE7C9E">
              <w:rPr>
                <w:rFonts w:cs="Arial"/>
                <w:sz w:val="20"/>
              </w:rPr>
              <w:t xml:space="preserve">heat pump hot water </w:t>
            </w:r>
            <w:r w:rsidR="009913D3" w:rsidRPr="00DE7C9E">
              <w:rPr>
                <w:rFonts w:cs="Arial"/>
                <w:sz w:val="20"/>
              </w:rPr>
              <w:t>system</w:t>
            </w:r>
          </w:p>
        </w:tc>
      </w:tr>
      <w:tr w:rsidR="00EC2690" w:rsidRPr="00C91FBD" w14:paraId="739DE0E0" w14:textId="77777777" w:rsidTr="00DE7C9E">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99CBCE"/>
          </w:tcPr>
          <w:p w14:paraId="1C14E697" w14:textId="77777777" w:rsidR="00EC2690" w:rsidRPr="00DE7C9E" w:rsidRDefault="00EC2690" w:rsidP="00E362BE">
            <w:pPr>
              <w:pStyle w:val="tableheading"/>
              <w:rPr>
                <w:rFonts w:cs="Arial"/>
                <w:color w:val="auto"/>
              </w:rPr>
            </w:pPr>
            <w:r w:rsidRPr="00DE7C9E">
              <w:rPr>
                <w:rFonts w:cs="Arial"/>
                <w:color w:val="auto"/>
              </w:rPr>
              <w:t xml:space="preserve">Efficient Shading </w:t>
            </w:r>
          </w:p>
          <w:p w14:paraId="68DEDF68" w14:textId="77777777" w:rsidR="00EC2690" w:rsidRPr="00DE7C9E" w:rsidRDefault="00EC2690" w:rsidP="00116FA5">
            <w:pPr>
              <w:pStyle w:val="table"/>
              <w:rPr>
                <w:rFonts w:cs="Arial"/>
              </w:rPr>
            </w:pPr>
          </w:p>
        </w:tc>
        <w:tc>
          <w:tcPr>
            <w:tcW w:w="7980" w:type="dxa"/>
            <w:shd w:val="clear" w:color="auto" w:fill="F2F2F2" w:themeFill="background1" w:themeFillShade="F2"/>
          </w:tcPr>
          <w:p w14:paraId="61B3A8F9" w14:textId="77777777" w:rsidR="00EC2690" w:rsidRPr="00DE7C9E" w:rsidRDefault="00262443" w:rsidP="00262443">
            <w:pPr>
              <w:pStyle w:val="table"/>
              <w:cnfStyle w:val="000000100000" w:firstRow="0" w:lastRow="0" w:firstColumn="0" w:lastColumn="0" w:oddVBand="0" w:evenVBand="0" w:oddHBand="1" w:evenHBand="0" w:firstRowFirstColumn="0" w:firstRowLastColumn="0" w:lastRowFirstColumn="0" w:lastRowLastColumn="0"/>
              <w:rPr>
                <w:rFonts w:cs="Arial"/>
                <w:i/>
                <w:iCs/>
                <w:sz w:val="20"/>
              </w:rPr>
            </w:pPr>
            <w:r w:rsidRPr="00DE7C9E">
              <w:rPr>
                <w:rFonts w:cs="Arial"/>
                <w:i/>
                <w:iCs/>
                <w:sz w:val="20"/>
              </w:rPr>
              <w:t>Provide description and s</w:t>
            </w:r>
            <w:r w:rsidR="00EC2690" w:rsidRPr="00DE7C9E">
              <w:rPr>
                <w:rFonts w:cs="Arial"/>
                <w:i/>
                <w:iCs/>
                <w:sz w:val="20"/>
              </w:rPr>
              <w:t>how shading elements on plans, finishes schedule and elevations.</w:t>
            </w:r>
          </w:p>
          <w:p w14:paraId="29FB0A5A" w14:textId="77777777" w:rsidR="00430CD4" w:rsidRPr="00DE7C9E" w:rsidRDefault="00430CD4" w:rsidP="00262443">
            <w:pPr>
              <w:pStyle w:val="table"/>
              <w:cnfStyle w:val="000000100000" w:firstRow="0" w:lastRow="0" w:firstColumn="0" w:lastColumn="0" w:oddVBand="0" w:evenVBand="0" w:oddHBand="1" w:evenHBand="0" w:firstRowFirstColumn="0" w:firstRowLastColumn="0" w:lastRowFirstColumn="0" w:lastRowLastColumn="0"/>
              <w:rPr>
                <w:rFonts w:cs="Arial"/>
                <w:sz w:val="20"/>
              </w:rPr>
            </w:pPr>
            <w:r w:rsidRPr="00DE7C9E">
              <w:rPr>
                <w:rFonts w:cs="Arial"/>
                <w:sz w:val="20"/>
              </w:rPr>
              <w:t>Example initiatives:</w:t>
            </w:r>
          </w:p>
          <w:p w14:paraId="492D8D98" w14:textId="7DBBF1A0" w:rsidR="00430CD4" w:rsidRPr="00DE7C9E" w:rsidRDefault="00430CD4" w:rsidP="00DE7C9E">
            <w:pPr>
              <w:pStyle w:val="Bullets"/>
              <w:cnfStyle w:val="000000100000" w:firstRow="0" w:lastRow="0" w:firstColumn="0" w:lastColumn="0" w:oddVBand="0" w:evenVBand="0" w:oddHBand="1" w:evenHBand="0" w:firstRowFirstColumn="0" w:firstRowLastColumn="0" w:lastRowFirstColumn="0" w:lastRowLastColumn="0"/>
            </w:pPr>
            <w:r w:rsidRPr="00DE7C9E">
              <w:t>Use fixed, external horizontal shading (</w:t>
            </w:r>
            <w:proofErr w:type="gramStart"/>
            <w:r w:rsidRPr="00DE7C9E">
              <w:t>e.g.</w:t>
            </w:r>
            <w:proofErr w:type="gramEnd"/>
            <w:r w:rsidRPr="00DE7C9E">
              <w:t xml:space="preserve"> eaves) to north facing windows and doors to meet 25% formula from Sustainability Victoria ‘Energy Smart Housing Manual’ p</w:t>
            </w:r>
            <w:r w:rsidR="00DE7C9E">
              <w:t>age</w:t>
            </w:r>
            <w:r w:rsidRPr="00DE7C9E">
              <w:t xml:space="preserve"> 41.</w:t>
            </w:r>
          </w:p>
        </w:tc>
      </w:tr>
      <w:tr w:rsidR="00EC2690" w:rsidRPr="00C91FBD" w14:paraId="051E9838" w14:textId="77777777" w:rsidTr="00DE7C9E">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99CBCE"/>
          </w:tcPr>
          <w:p w14:paraId="0AC8D75B" w14:textId="77777777" w:rsidR="00EC2690" w:rsidRPr="00DE7C9E" w:rsidRDefault="00262443" w:rsidP="00262443">
            <w:pPr>
              <w:pStyle w:val="tableheading"/>
              <w:rPr>
                <w:rFonts w:cs="Arial"/>
                <w:color w:val="auto"/>
              </w:rPr>
            </w:pPr>
            <w:r w:rsidRPr="00DE7C9E">
              <w:rPr>
                <w:rFonts w:cs="Arial"/>
                <w:color w:val="auto"/>
              </w:rPr>
              <w:t>Efficient heating and cooling</w:t>
            </w:r>
            <w:r w:rsidR="00EC2690" w:rsidRPr="00DE7C9E">
              <w:rPr>
                <w:rFonts w:cs="Arial"/>
                <w:color w:val="auto"/>
              </w:rPr>
              <w:t xml:space="preserve"> system </w:t>
            </w:r>
          </w:p>
        </w:tc>
        <w:tc>
          <w:tcPr>
            <w:tcW w:w="7980" w:type="dxa"/>
            <w:shd w:val="clear" w:color="auto" w:fill="F2F2F2" w:themeFill="background1" w:themeFillShade="F2"/>
          </w:tcPr>
          <w:p w14:paraId="2FC4FAB2" w14:textId="77777777" w:rsidR="00EC2690" w:rsidRPr="00DE7C9E" w:rsidRDefault="00262443" w:rsidP="00E362BE">
            <w:pPr>
              <w:pStyle w:val="table"/>
              <w:cnfStyle w:val="000000000000" w:firstRow="0" w:lastRow="0" w:firstColumn="0" w:lastColumn="0" w:oddVBand="0" w:evenVBand="0" w:oddHBand="0" w:evenHBand="0" w:firstRowFirstColumn="0" w:firstRowLastColumn="0" w:lastRowFirstColumn="0" w:lastRowLastColumn="0"/>
              <w:rPr>
                <w:rFonts w:cs="Arial"/>
                <w:i/>
                <w:iCs/>
                <w:sz w:val="20"/>
              </w:rPr>
            </w:pPr>
            <w:r w:rsidRPr="00DE7C9E">
              <w:rPr>
                <w:rFonts w:cs="Arial"/>
                <w:i/>
                <w:iCs/>
                <w:sz w:val="20"/>
              </w:rPr>
              <w:t xml:space="preserve">Describe commitment to choose heating and cooling options with high efficiency ratings. </w:t>
            </w:r>
            <w:r w:rsidR="00EC2690" w:rsidRPr="00DE7C9E">
              <w:rPr>
                <w:rFonts w:cs="Arial"/>
                <w:i/>
                <w:iCs/>
                <w:sz w:val="20"/>
              </w:rPr>
              <w:t xml:space="preserve">Indicate </w:t>
            </w:r>
            <w:r w:rsidR="00FC110F" w:rsidRPr="00DE7C9E">
              <w:rPr>
                <w:rFonts w:cs="Arial"/>
                <w:i/>
                <w:iCs/>
                <w:sz w:val="20"/>
              </w:rPr>
              <w:t xml:space="preserve">equipment </w:t>
            </w:r>
            <w:r w:rsidR="00EC2690" w:rsidRPr="00DE7C9E">
              <w:rPr>
                <w:rFonts w:cs="Arial"/>
                <w:i/>
                <w:iCs/>
                <w:sz w:val="20"/>
              </w:rPr>
              <w:t>location and size on plans.</w:t>
            </w:r>
          </w:p>
          <w:p w14:paraId="2579D984" w14:textId="77777777" w:rsidR="006002D3" w:rsidRPr="00DE7C9E" w:rsidRDefault="006002D3" w:rsidP="00E362BE">
            <w:pPr>
              <w:pStyle w:val="table"/>
              <w:cnfStyle w:val="000000000000" w:firstRow="0" w:lastRow="0" w:firstColumn="0" w:lastColumn="0" w:oddVBand="0" w:evenVBand="0" w:oddHBand="0" w:evenHBand="0" w:firstRowFirstColumn="0" w:firstRowLastColumn="0" w:lastRowFirstColumn="0" w:lastRowLastColumn="0"/>
              <w:rPr>
                <w:rFonts w:cs="Arial"/>
                <w:sz w:val="20"/>
              </w:rPr>
            </w:pPr>
            <w:r w:rsidRPr="00DE7C9E">
              <w:rPr>
                <w:rFonts w:cs="Arial"/>
                <w:sz w:val="20"/>
              </w:rPr>
              <w:t>Example initiatives:</w:t>
            </w:r>
          </w:p>
          <w:p w14:paraId="55FA79C7" w14:textId="286B48C4" w:rsidR="006002D3" w:rsidRPr="00DE7C9E" w:rsidRDefault="006002D3" w:rsidP="006002D3">
            <w:pPr>
              <w:pStyle w:val="table"/>
              <w:numPr>
                <w:ilvl w:val="0"/>
                <w:numId w:val="14"/>
              </w:numPr>
              <w:cnfStyle w:val="000000000000" w:firstRow="0" w:lastRow="0" w:firstColumn="0" w:lastColumn="0" w:oddVBand="0" w:evenVBand="0" w:oddHBand="0" w:evenHBand="0" w:firstRowFirstColumn="0" w:firstRowLastColumn="0" w:lastRowFirstColumn="0" w:lastRowLastColumn="0"/>
              <w:rPr>
                <w:rFonts w:cs="Arial"/>
                <w:sz w:val="20"/>
              </w:rPr>
            </w:pPr>
            <w:r w:rsidRPr="00DE7C9E">
              <w:rPr>
                <w:rFonts w:cs="Arial"/>
                <w:sz w:val="20"/>
              </w:rPr>
              <w:t>Equipment chosen within 1 star of the best available</w:t>
            </w:r>
          </w:p>
        </w:tc>
      </w:tr>
      <w:tr w:rsidR="00EC2690" w:rsidRPr="00C91FBD" w14:paraId="3C35A923" w14:textId="77777777" w:rsidTr="00DE7C9E">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99CBCE"/>
          </w:tcPr>
          <w:p w14:paraId="01C2566B" w14:textId="77777777" w:rsidR="00EC2690" w:rsidRPr="00DE7C9E" w:rsidRDefault="00EC2690" w:rsidP="00E362BE">
            <w:pPr>
              <w:pStyle w:val="tableheading"/>
              <w:rPr>
                <w:rFonts w:cs="Arial"/>
                <w:color w:val="auto"/>
              </w:rPr>
            </w:pPr>
            <w:r w:rsidRPr="00DE7C9E">
              <w:rPr>
                <w:rFonts w:cs="Arial"/>
                <w:color w:val="auto"/>
              </w:rPr>
              <w:t>Efficient Lighting</w:t>
            </w:r>
          </w:p>
        </w:tc>
        <w:tc>
          <w:tcPr>
            <w:tcW w:w="7980" w:type="dxa"/>
            <w:shd w:val="clear" w:color="auto" w:fill="F2F2F2" w:themeFill="background1" w:themeFillShade="F2"/>
          </w:tcPr>
          <w:p w14:paraId="15D63368" w14:textId="3E5DA509" w:rsidR="00EC2690" w:rsidRPr="00DE7C9E" w:rsidRDefault="00262443" w:rsidP="00DD6C66">
            <w:pPr>
              <w:pStyle w:val="table"/>
              <w:cnfStyle w:val="000000100000" w:firstRow="0" w:lastRow="0" w:firstColumn="0" w:lastColumn="0" w:oddVBand="0" w:evenVBand="0" w:oddHBand="1" w:evenHBand="0" w:firstRowFirstColumn="0" w:firstRowLastColumn="0" w:lastRowFirstColumn="0" w:lastRowLastColumn="0"/>
              <w:rPr>
                <w:rFonts w:cs="Arial"/>
                <w:i/>
                <w:iCs/>
                <w:sz w:val="20"/>
              </w:rPr>
            </w:pPr>
            <w:r w:rsidRPr="00DE7C9E">
              <w:rPr>
                <w:rFonts w:cs="Arial"/>
                <w:i/>
                <w:iCs/>
                <w:sz w:val="20"/>
              </w:rPr>
              <w:t>Provide description and list the main habitable areas considering lighting indicating how min. standards are being exceeded (</w:t>
            </w:r>
            <w:proofErr w:type="spellStart"/>
            <w:proofErr w:type="gramStart"/>
            <w:r w:rsidRPr="00DE7C9E">
              <w:rPr>
                <w:rFonts w:cs="Arial"/>
                <w:i/>
                <w:iCs/>
                <w:sz w:val="20"/>
              </w:rPr>
              <w:t>e</w:t>
            </w:r>
            <w:r w:rsidR="00DE7C9E">
              <w:rPr>
                <w:rFonts w:cs="Arial"/>
                <w:i/>
                <w:iCs/>
                <w:sz w:val="20"/>
              </w:rPr>
              <w:t>,</w:t>
            </w:r>
            <w:r w:rsidRPr="00DE7C9E">
              <w:rPr>
                <w:rFonts w:cs="Arial"/>
                <w:i/>
                <w:iCs/>
                <w:sz w:val="20"/>
              </w:rPr>
              <w:t>g</w:t>
            </w:r>
            <w:proofErr w:type="spellEnd"/>
            <w:r w:rsidR="00DE7C9E">
              <w:rPr>
                <w:rFonts w:cs="Arial"/>
                <w:i/>
                <w:iCs/>
                <w:sz w:val="20"/>
              </w:rPr>
              <w:t>.</w:t>
            </w:r>
            <w:proofErr w:type="gramEnd"/>
            <w:r w:rsidRPr="00DE7C9E">
              <w:rPr>
                <w:rFonts w:cs="Arial"/>
                <w:i/>
                <w:iCs/>
                <w:sz w:val="20"/>
              </w:rPr>
              <w:t xml:space="preserve"> residential living areas </w:t>
            </w:r>
            <w:r w:rsidR="00363DF9" w:rsidRPr="00DE7C9E">
              <w:rPr>
                <w:rFonts w:cs="Arial"/>
                <w:i/>
                <w:iCs/>
                <w:sz w:val="20"/>
              </w:rPr>
              <w:t xml:space="preserve">should not exceed </w:t>
            </w:r>
            <w:r w:rsidR="00681A11" w:rsidRPr="00DE7C9E">
              <w:rPr>
                <w:rFonts w:cs="Arial"/>
                <w:i/>
                <w:iCs/>
                <w:sz w:val="20"/>
              </w:rPr>
              <w:t>4</w:t>
            </w:r>
            <w:r w:rsidRPr="00DE7C9E">
              <w:rPr>
                <w:rFonts w:cs="Arial"/>
                <w:i/>
                <w:iCs/>
                <w:sz w:val="20"/>
              </w:rPr>
              <w:t>w/m2)</w:t>
            </w:r>
          </w:p>
          <w:p w14:paraId="5C4922AB" w14:textId="77777777" w:rsidR="00681A11" w:rsidRPr="00DE7C9E" w:rsidRDefault="00681A11" w:rsidP="00DD6C66">
            <w:pPr>
              <w:pStyle w:val="table"/>
              <w:cnfStyle w:val="000000100000" w:firstRow="0" w:lastRow="0" w:firstColumn="0" w:lastColumn="0" w:oddVBand="0" w:evenVBand="0" w:oddHBand="1" w:evenHBand="0" w:firstRowFirstColumn="0" w:firstRowLastColumn="0" w:lastRowFirstColumn="0" w:lastRowLastColumn="0"/>
              <w:rPr>
                <w:rFonts w:cs="Arial"/>
                <w:sz w:val="20"/>
              </w:rPr>
            </w:pPr>
            <w:r w:rsidRPr="00DE7C9E">
              <w:rPr>
                <w:rFonts w:cs="Arial"/>
                <w:sz w:val="20"/>
              </w:rPr>
              <w:t>Example initiatives:</w:t>
            </w:r>
          </w:p>
          <w:p w14:paraId="6FC71F47" w14:textId="77777777" w:rsidR="00681A11" w:rsidRPr="00DE7C9E" w:rsidRDefault="00422C48" w:rsidP="00681A11">
            <w:pPr>
              <w:pStyle w:val="table"/>
              <w:numPr>
                <w:ilvl w:val="0"/>
                <w:numId w:val="14"/>
              </w:numPr>
              <w:cnfStyle w:val="000000100000" w:firstRow="0" w:lastRow="0" w:firstColumn="0" w:lastColumn="0" w:oddVBand="0" w:evenVBand="0" w:oddHBand="1" w:evenHBand="0" w:firstRowFirstColumn="0" w:firstRowLastColumn="0" w:lastRowFirstColumn="0" w:lastRowLastColumn="0"/>
              <w:rPr>
                <w:rFonts w:cs="Arial"/>
                <w:sz w:val="20"/>
              </w:rPr>
            </w:pPr>
            <w:r w:rsidRPr="00DE7C9E">
              <w:rPr>
                <w:rFonts w:cs="Arial"/>
                <w:sz w:val="20"/>
              </w:rPr>
              <w:t xml:space="preserve">LED lighting throughout the development </w:t>
            </w:r>
          </w:p>
          <w:p w14:paraId="1779F195" w14:textId="420C8A4A" w:rsidR="00422C48" w:rsidRPr="00DE7C9E" w:rsidRDefault="00422C48" w:rsidP="00681A11">
            <w:pPr>
              <w:pStyle w:val="table"/>
              <w:numPr>
                <w:ilvl w:val="0"/>
                <w:numId w:val="14"/>
              </w:numPr>
              <w:cnfStyle w:val="000000100000" w:firstRow="0" w:lastRow="0" w:firstColumn="0" w:lastColumn="0" w:oddVBand="0" w:evenVBand="0" w:oddHBand="1" w:evenHBand="0" w:firstRowFirstColumn="0" w:firstRowLastColumn="0" w:lastRowFirstColumn="0" w:lastRowLastColumn="0"/>
              <w:rPr>
                <w:rFonts w:cs="Arial"/>
                <w:sz w:val="20"/>
              </w:rPr>
            </w:pPr>
            <w:r w:rsidRPr="00DE7C9E">
              <w:rPr>
                <w:rFonts w:cs="Arial"/>
                <w:sz w:val="20"/>
              </w:rPr>
              <w:t>Motion sensor or timer installed for outdoor lighting</w:t>
            </w:r>
          </w:p>
        </w:tc>
      </w:tr>
      <w:tr w:rsidR="00EC2690" w:rsidRPr="00C91FBD" w14:paraId="65320EC4" w14:textId="77777777" w:rsidTr="00DE7C9E">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99CBCE"/>
          </w:tcPr>
          <w:p w14:paraId="71A6838C" w14:textId="77777777" w:rsidR="00EC2690" w:rsidRPr="00DE7C9E" w:rsidRDefault="00EC2690" w:rsidP="00E362BE">
            <w:pPr>
              <w:pStyle w:val="tableheading"/>
              <w:rPr>
                <w:rFonts w:cs="Arial"/>
                <w:color w:val="auto"/>
              </w:rPr>
            </w:pPr>
            <w:r w:rsidRPr="00DE7C9E">
              <w:rPr>
                <w:rFonts w:cs="Arial"/>
                <w:color w:val="auto"/>
              </w:rPr>
              <w:t>Electricity Generation</w:t>
            </w:r>
          </w:p>
        </w:tc>
        <w:tc>
          <w:tcPr>
            <w:tcW w:w="7980" w:type="dxa"/>
            <w:shd w:val="clear" w:color="auto" w:fill="F2F2F2" w:themeFill="background1" w:themeFillShade="F2"/>
          </w:tcPr>
          <w:p w14:paraId="48731115" w14:textId="77777777" w:rsidR="00EC2690" w:rsidRPr="00DE7C9E" w:rsidRDefault="00262443" w:rsidP="00961B7B">
            <w:pPr>
              <w:pStyle w:val="table"/>
              <w:cnfStyle w:val="000000000000" w:firstRow="0" w:lastRow="0" w:firstColumn="0" w:lastColumn="0" w:oddVBand="0" w:evenVBand="0" w:oddHBand="0" w:evenHBand="0" w:firstRowFirstColumn="0" w:firstRowLastColumn="0" w:lastRowFirstColumn="0" w:lastRowLastColumn="0"/>
              <w:rPr>
                <w:rFonts w:cs="Arial"/>
                <w:i/>
                <w:iCs/>
                <w:sz w:val="20"/>
              </w:rPr>
            </w:pPr>
            <w:r w:rsidRPr="00DE7C9E">
              <w:rPr>
                <w:rFonts w:cs="Arial"/>
                <w:i/>
                <w:iCs/>
                <w:sz w:val="20"/>
              </w:rPr>
              <w:t>Describe on-site electricity generation</w:t>
            </w:r>
            <w:r w:rsidR="00961B7B" w:rsidRPr="00DE7C9E">
              <w:rPr>
                <w:rFonts w:cs="Arial"/>
                <w:i/>
                <w:iCs/>
                <w:sz w:val="20"/>
              </w:rPr>
              <w:t xml:space="preserve"> including size</w:t>
            </w:r>
            <w:r w:rsidR="005A3E31" w:rsidRPr="00DE7C9E">
              <w:rPr>
                <w:rFonts w:cs="Arial"/>
                <w:i/>
                <w:iCs/>
                <w:sz w:val="20"/>
              </w:rPr>
              <w:t>.</w:t>
            </w:r>
            <w:r w:rsidRPr="00DE7C9E">
              <w:rPr>
                <w:rFonts w:cs="Arial"/>
                <w:i/>
                <w:iCs/>
                <w:sz w:val="20"/>
              </w:rPr>
              <w:t xml:space="preserve"> </w:t>
            </w:r>
            <w:r w:rsidR="00EC2690" w:rsidRPr="00DE7C9E">
              <w:rPr>
                <w:rFonts w:cs="Arial"/>
                <w:i/>
                <w:iCs/>
                <w:sz w:val="20"/>
              </w:rPr>
              <w:t xml:space="preserve">Indicate </w:t>
            </w:r>
            <w:r w:rsidR="00C61E41" w:rsidRPr="00DE7C9E">
              <w:rPr>
                <w:rFonts w:cs="Arial"/>
                <w:i/>
                <w:iCs/>
                <w:sz w:val="20"/>
              </w:rPr>
              <w:t xml:space="preserve">inverter </w:t>
            </w:r>
            <w:r w:rsidR="00EC2690" w:rsidRPr="00DE7C9E">
              <w:rPr>
                <w:rFonts w:cs="Arial"/>
                <w:i/>
                <w:iCs/>
                <w:sz w:val="20"/>
              </w:rPr>
              <w:t>location and size on plans.</w:t>
            </w:r>
          </w:p>
          <w:p w14:paraId="492A439D" w14:textId="77777777" w:rsidR="00D75770" w:rsidRPr="00DE7C9E" w:rsidRDefault="00D75770" w:rsidP="00961B7B">
            <w:pPr>
              <w:pStyle w:val="table"/>
              <w:cnfStyle w:val="000000000000" w:firstRow="0" w:lastRow="0" w:firstColumn="0" w:lastColumn="0" w:oddVBand="0" w:evenVBand="0" w:oddHBand="0" w:evenHBand="0" w:firstRowFirstColumn="0" w:firstRowLastColumn="0" w:lastRowFirstColumn="0" w:lastRowLastColumn="0"/>
              <w:rPr>
                <w:rFonts w:cs="Arial"/>
                <w:sz w:val="20"/>
              </w:rPr>
            </w:pPr>
            <w:r w:rsidRPr="00DE7C9E">
              <w:rPr>
                <w:rFonts w:cs="Arial"/>
                <w:sz w:val="20"/>
              </w:rPr>
              <w:t>Example initiatives:</w:t>
            </w:r>
          </w:p>
          <w:p w14:paraId="1C1177EA" w14:textId="3E9065F0" w:rsidR="00D75770" w:rsidRPr="00DE7C9E" w:rsidRDefault="00FD4B1E" w:rsidP="00FD4B1E">
            <w:pPr>
              <w:pStyle w:val="table"/>
              <w:numPr>
                <w:ilvl w:val="0"/>
                <w:numId w:val="15"/>
              </w:numPr>
              <w:cnfStyle w:val="000000000000" w:firstRow="0" w:lastRow="0" w:firstColumn="0" w:lastColumn="0" w:oddVBand="0" w:evenVBand="0" w:oddHBand="0" w:evenHBand="0" w:firstRowFirstColumn="0" w:firstRowLastColumn="0" w:lastRowFirstColumn="0" w:lastRowLastColumn="0"/>
              <w:rPr>
                <w:rFonts w:cs="Arial"/>
                <w:sz w:val="20"/>
              </w:rPr>
            </w:pPr>
            <w:r w:rsidRPr="00DE7C9E">
              <w:rPr>
                <w:rFonts w:cs="Arial"/>
                <w:sz w:val="20"/>
              </w:rPr>
              <w:t xml:space="preserve">Solar PV system, sized to meet onsite electrical demands </w:t>
            </w:r>
          </w:p>
        </w:tc>
      </w:tr>
      <w:tr w:rsidR="00EC2690" w:rsidRPr="00C91FBD" w14:paraId="63C40262" w14:textId="77777777" w:rsidTr="00DE7C9E">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99CBCE"/>
          </w:tcPr>
          <w:p w14:paraId="4C6D6F56" w14:textId="77777777" w:rsidR="00EC2690" w:rsidRPr="00DE7C9E" w:rsidRDefault="00EC2690" w:rsidP="00E362BE">
            <w:pPr>
              <w:pStyle w:val="tableheading"/>
              <w:rPr>
                <w:rFonts w:cs="Arial"/>
                <w:color w:val="auto"/>
              </w:rPr>
            </w:pPr>
            <w:r w:rsidRPr="00DE7C9E">
              <w:rPr>
                <w:rFonts w:cs="Arial"/>
                <w:color w:val="auto"/>
              </w:rPr>
              <w:t>Others</w:t>
            </w:r>
          </w:p>
        </w:tc>
        <w:tc>
          <w:tcPr>
            <w:tcW w:w="7980" w:type="dxa"/>
            <w:shd w:val="clear" w:color="auto" w:fill="F2F2F2" w:themeFill="background1" w:themeFillShade="F2"/>
          </w:tcPr>
          <w:p w14:paraId="0D583BAB" w14:textId="77777777" w:rsidR="00EC2690" w:rsidRPr="00DE7C9E" w:rsidRDefault="00820F1D" w:rsidP="00E362BE">
            <w:pPr>
              <w:pStyle w:val="table"/>
              <w:cnfStyle w:val="000000100000" w:firstRow="0" w:lastRow="0" w:firstColumn="0" w:lastColumn="0" w:oddVBand="0" w:evenVBand="0" w:oddHBand="1" w:evenHBand="0" w:firstRowFirstColumn="0" w:firstRowLastColumn="0" w:lastRowFirstColumn="0" w:lastRowLastColumn="0"/>
              <w:rPr>
                <w:rFonts w:cs="Arial"/>
                <w:sz w:val="20"/>
              </w:rPr>
            </w:pPr>
            <w:r w:rsidRPr="00DE7C9E">
              <w:rPr>
                <w:rFonts w:cs="Arial"/>
                <w:sz w:val="20"/>
              </w:rPr>
              <w:t>Example initiatives:</w:t>
            </w:r>
          </w:p>
          <w:p w14:paraId="1D5512EE" w14:textId="1F194B5B" w:rsidR="00820F1D" w:rsidRPr="00DE7C9E" w:rsidRDefault="00820F1D" w:rsidP="00820F1D">
            <w:pPr>
              <w:pStyle w:val="table"/>
              <w:numPr>
                <w:ilvl w:val="0"/>
                <w:numId w:val="15"/>
              </w:numPr>
              <w:cnfStyle w:val="000000100000" w:firstRow="0" w:lastRow="0" w:firstColumn="0" w:lastColumn="0" w:oddVBand="0" w:evenVBand="0" w:oddHBand="1" w:evenHBand="0" w:firstRowFirstColumn="0" w:firstRowLastColumn="0" w:lastRowFirstColumn="0" w:lastRowLastColumn="0"/>
              <w:rPr>
                <w:rFonts w:cs="Arial"/>
                <w:sz w:val="20"/>
              </w:rPr>
            </w:pPr>
            <w:r w:rsidRPr="00DE7C9E">
              <w:rPr>
                <w:rFonts w:cs="Arial"/>
                <w:sz w:val="20"/>
              </w:rPr>
              <w:t>Provide clotheslines for each dwelling</w:t>
            </w:r>
          </w:p>
        </w:tc>
      </w:tr>
    </w:tbl>
    <w:p w14:paraId="719C6634" w14:textId="2A8F94C9" w:rsidR="00E362BE" w:rsidRDefault="00E362BE" w:rsidP="00E362BE">
      <w:pPr>
        <w:rPr>
          <w:rFonts w:cs="Arial"/>
          <w:szCs w:val="20"/>
        </w:rPr>
      </w:pPr>
    </w:p>
    <w:p w14:paraId="76C65FC1" w14:textId="77777777" w:rsidR="00CF10DF" w:rsidRPr="00C91FBD" w:rsidRDefault="00CF10DF" w:rsidP="00DE7C9E">
      <w:pPr>
        <w:spacing w:after="60"/>
        <w:rPr>
          <w:rFonts w:cs="Arial"/>
          <w:szCs w:val="20"/>
        </w:rPr>
      </w:pPr>
      <w:r>
        <w:rPr>
          <w:rFonts w:cs="Arial"/>
          <w:szCs w:val="20"/>
        </w:rPr>
        <w:lastRenderedPageBreak/>
        <w:t>Documenting initiatives</w:t>
      </w:r>
      <w:r w:rsidRPr="00C91FBD">
        <w:rPr>
          <w:rFonts w:cs="Arial"/>
          <w:szCs w:val="20"/>
        </w:rPr>
        <w:t xml:space="preserve"> </w:t>
      </w:r>
      <w:r>
        <w:rPr>
          <w:rFonts w:cs="Arial"/>
          <w:szCs w:val="20"/>
        </w:rPr>
        <w:t>(</w:t>
      </w:r>
      <w:proofErr w:type="gramStart"/>
      <w:r>
        <w:rPr>
          <w:rFonts w:cs="Arial"/>
          <w:szCs w:val="20"/>
        </w:rPr>
        <w:t>e.g.</w:t>
      </w:r>
      <w:proofErr w:type="gramEnd"/>
      <w:r>
        <w:rPr>
          <w:rFonts w:cs="Arial"/>
          <w:szCs w:val="20"/>
        </w:rPr>
        <w:t xml:space="preserve"> i</w:t>
      </w:r>
      <w:r w:rsidRPr="00C91FBD">
        <w:rPr>
          <w:rFonts w:cs="Arial"/>
          <w:szCs w:val="20"/>
        </w:rPr>
        <w:t>nclude on plans</w:t>
      </w:r>
      <w:r>
        <w:rPr>
          <w:rFonts w:cs="Arial"/>
          <w:szCs w:val="20"/>
        </w:rPr>
        <w:t>)</w:t>
      </w:r>
      <w:r w:rsidRPr="00C91FBD">
        <w:rPr>
          <w:rFonts w:cs="Arial"/>
          <w:szCs w:val="20"/>
        </w:rPr>
        <w:t>:</w:t>
      </w:r>
    </w:p>
    <w:p w14:paraId="1934D7A0" w14:textId="1EFA4E38" w:rsidR="00F939F3" w:rsidRPr="00F924A9" w:rsidRDefault="00F939F3" w:rsidP="00F939F3">
      <w:pPr>
        <w:pStyle w:val="ListParagraph"/>
        <w:numPr>
          <w:ilvl w:val="0"/>
          <w:numId w:val="12"/>
        </w:numPr>
        <w:rPr>
          <w:rFonts w:cs="Arial"/>
          <w:szCs w:val="20"/>
        </w:rPr>
      </w:pPr>
      <w:r>
        <w:rPr>
          <w:rFonts w:cs="Arial"/>
          <w:szCs w:val="20"/>
        </w:rPr>
        <w:t xml:space="preserve">Annotate ‘DG’ (Double Glazed) </w:t>
      </w:r>
      <w:r w:rsidR="002D7F3F">
        <w:rPr>
          <w:rFonts w:cs="Arial"/>
          <w:szCs w:val="20"/>
        </w:rPr>
        <w:t>on floor plans and elevations</w:t>
      </w:r>
    </w:p>
    <w:p w14:paraId="1B40D411" w14:textId="36CB6ABB" w:rsidR="00F939F3" w:rsidRDefault="00C61E41" w:rsidP="00F939F3">
      <w:pPr>
        <w:pStyle w:val="ListParagraph"/>
        <w:numPr>
          <w:ilvl w:val="0"/>
          <w:numId w:val="12"/>
        </w:numPr>
        <w:rPr>
          <w:rFonts w:cs="Arial"/>
          <w:szCs w:val="20"/>
        </w:rPr>
      </w:pPr>
      <w:r>
        <w:rPr>
          <w:rFonts w:cs="Arial"/>
          <w:szCs w:val="20"/>
        </w:rPr>
        <w:t>Hot water service location</w:t>
      </w:r>
      <w:r w:rsidR="0065485A">
        <w:rPr>
          <w:rFonts w:cs="Arial"/>
          <w:szCs w:val="20"/>
        </w:rPr>
        <w:t xml:space="preserve">, </w:t>
      </w:r>
      <w:proofErr w:type="gramStart"/>
      <w:r w:rsidR="0065485A">
        <w:rPr>
          <w:rFonts w:cs="Arial"/>
          <w:szCs w:val="20"/>
        </w:rPr>
        <w:t>size</w:t>
      </w:r>
      <w:proofErr w:type="gramEnd"/>
      <w:r w:rsidR="0065485A">
        <w:rPr>
          <w:rFonts w:cs="Arial"/>
          <w:szCs w:val="20"/>
        </w:rPr>
        <w:t xml:space="preserve"> and type</w:t>
      </w:r>
    </w:p>
    <w:p w14:paraId="3EF38AC1" w14:textId="77777777" w:rsidR="0065485A" w:rsidRPr="00C91FBD" w:rsidRDefault="0065485A" w:rsidP="0065485A">
      <w:pPr>
        <w:pStyle w:val="ListParagraph"/>
        <w:numPr>
          <w:ilvl w:val="0"/>
          <w:numId w:val="12"/>
        </w:numPr>
        <w:rPr>
          <w:rFonts w:cs="Arial"/>
          <w:szCs w:val="20"/>
        </w:rPr>
      </w:pPr>
      <w:r w:rsidRPr="00C91FBD">
        <w:rPr>
          <w:rFonts w:cs="Arial"/>
          <w:szCs w:val="20"/>
        </w:rPr>
        <w:t>Mark shading devices</w:t>
      </w:r>
      <w:r>
        <w:rPr>
          <w:rFonts w:cs="Arial"/>
          <w:szCs w:val="20"/>
        </w:rPr>
        <w:t xml:space="preserve"> with dimensions</w:t>
      </w:r>
      <w:r w:rsidRPr="00C91FBD">
        <w:rPr>
          <w:rFonts w:cs="Arial"/>
          <w:szCs w:val="20"/>
        </w:rPr>
        <w:t xml:space="preserve"> on plans</w:t>
      </w:r>
      <w:r>
        <w:rPr>
          <w:rFonts w:cs="Arial"/>
          <w:szCs w:val="20"/>
        </w:rPr>
        <w:t xml:space="preserve"> and elevations</w:t>
      </w:r>
      <w:r w:rsidRPr="00C91FBD">
        <w:rPr>
          <w:rFonts w:cs="Arial"/>
          <w:szCs w:val="20"/>
        </w:rPr>
        <w:t>.</w:t>
      </w:r>
    </w:p>
    <w:p w14:paraId="34CA6419" w14:textId="46B3443D" w:rsidR="0065485A" w:rsidRDefault="009545BD" w:rsidP="00F939F3">
      <w:pPr>
        <w:pStyle w:val="ListParagraph"/>
        <w:numPr>
          <w:ilvl w:val="0"/>
          <w:numId w:val="12"/>
        </w:numPr>
        <w:rPr>
          <w:rFonts w:cs="Arial"/>
          <w:szCs w:val="20"/>
        </w:rPr>
      </w:pPr>
      <w:r>
        <w:rPr>
          <w:rFonts w:cs="Arial"/>
          <w:szCs w:val="20"/>
        </w:rPr>
        <w:t>Heating and Cooling system size and location</w:t>
      </w:r>
    </w:p>
    <w:p w14:paraId="006224AC" w14:textId="698513D6" w:rsidR="009545BD" w:rsidRDefault="00363DF9" w:rsidP="0085331B">
      <w:pPr>
        <w:pStyle w:val="ListParagraph"/>
        <w:numPr>
          <w:ilvl w:val="0"/>
          <w:numId w:val="12"/>
        </w:numPr>
        <w:rPr>
          <w:rFonts w:cs="Arial"/>
          <w:szCs w:val="20"/>
        </w:rPr>
      </w:pPr>
      <w:r w:rsidRPr="00363DF9">
        <w:rPr>
          <w:rFonts w:cs="Arial"/>
          <w:szCs w:val="20"/>
        </w:rPr>
        <w:t>Mark solar PV on plans</w:t>
      </w:r>
    </w:p>
    <w:p w14:paraId="3156F0EE" w14:textId="635B4F50" w:rsidR="00363DF9" w:rsidRPr="00363DF9" w:rsidRDefault="00331ABD" w:rsidP="0085331B">
      <w:pPr>
        <w:pStyle w:val="ListParagraph"/>
        <w:numPr>
          <w:ilvl w:val="0"/>
          <w:numId w:val="12"/>
        </w:numPr>
        <w:rPr>
          <w:rFonts w:cs="Arial"/>
          <w:szCs w:val="20"/>
        </w:rPr>
      </w:pPr>
      <w:r>
        <w:rPr>
          <w:rFonts w:cs="Arial"/>
          <w:szCs w:val="20"/>
        </w:rPr>
        <w:t>Show clothesline size and location on plans</w:t>
      </w:r>
    </w:p>
    <w:p w14:paraId="7F64F2A1" w14:textId="424DDB27" w:rsidR="00EE679F" w:rsidRDefault="00EC2690" w:rsidP="00251FF3">
      <w:pPr>
        <w:pStyle w:val="Heading1"/>
        <w:rPr>
          <w:rFonts w:eastAsiaTheme="minorHAnsi" w:cs="Arial"/>
          <w:bCs w:val="0"/>
          <w:kern w:val="0"/>
          <w:sz w:val="20"/>
          <w:szCs w:val="20"/>
        </w:rPr>
      </w:pPr>
      <w:bookmarkStart w:id="12" w:name="_Toc156882671"/>
      <w:r w:rsidRPr="00C91FBD">
        <w:rPr>
          <w:rFonts w:eastAsiaTheme="minorHAnsi" w:cs="Arial"/>
          <w:bCs w:val="0"/>
          <w:kern w:val="0"/>
          <w:sz w:val="20"/>
          <w:szCs w:val="20"/>
        </w:rPr>
        <w:t xml:space="preserve">More information can be found in the </w:t>
      </w:r>
      <w:hyperlink r:id="rId9" w:history="1">
        <w:r w:rsidRPr="00A329C7">
          <w:rPr>
            <w:rStyle w:val="Hyperlink"/>
            <w:rFonts w:eastAsiaTheme="minorHAnsi" w:cs="Arial"/>
            <w:bCs w:val="0"/>
            <w:kern w:val="0"/>
            <w:sz w:val="20"/>
            <w:szCs w:val="20"/>
          </w:rPr>
          <w:t>Energy Efficiency fact sheet</w:t>
        </w:r>
        <w:r w:rsidR="00A329C7" w:rsidRPr="00A329C7">
          <w:rPr>
            <w:rStyle w:val="Hyperlink"/>
            <w:rFonts w:eastAsiaTheme="minorHAnsi" w:cs="Arial"/>
            <w:bCs w:val="0"/>
            <w:kern w:val="0"/>
            <w:sz w:val="20"/>
            <w:szCs w:val="20"/>
          </w:rPr>
          <w:t xml:space="preserve"> &gt;</w:t>
        </w:r>
      </w:hyperlink>
    </w:p>
    <w:p w14:paraId="27563C30" w14:textId="324FC6CB" w:rsidR="006A567F" w:rsidRDefault="006A567F">
      <w:pPr>
        <w:spacing w:after="200" w:line="276" w:lineRule="auto"/>
      </w:pPr>
      <w:r>
        <w:br w:type="page"/>
      </w:r>
    </w:p>
    <w:p w14:paraId="144D45B1" w14:textId="299131AC" w:rsidR="00251FF3" w:rsidRPr="00C91FBD" w:rsidRDefault="00251FF3" w:rsidP="00DE7C9E">
      <w:pPr>
        <w:pStyle w:val="Heading1"/>
        <w:rPr>
          <w:rFonts w:cs="Arial"/>
          <w:szCs w:val="20"/>
        </w:rPr>
      </w:pPr>
      <w:bookmarkStart w:id="13" w:name="_Toc156886177"/>
      <w:bookmarkStart w:id="14" w:name="_Toc156886245"/>
      <w:bookmarkStart w:id="15" w:name="_Toc156899708"/>
      <w:bookmarkStart w:id="16" w:name="_Toc284247126"/>
      <w:bookmarkEnd w:id="12"/>
      <w:r w:rsidRPr="00C91FBD">
        <w:rPr>
          <w:rFonts w:cs="Arial"/>
          <w:szCs w:val="20"/>
        </w:rPr>
        <w:lastRenderedPageBreak/>
        <w:t xml:space="preserve">3. </w:t>
      </w:r>
      <w:r w:rsidRPr="00C91FBD">
        <w:rPr>
          <w:rFonts w:cs="Arial"/>
        </w:rPr>
        <w:t xml:space="preserve">Water </w:t>
      </w:r>
      <w:bookmarkEnd w:id="13"/>
      <w:bookmarkEnd w:id="14"/>
      <w:bookmarkEnd w:id="15"/>
      <w:bookmarkEnd w:id="16"/>
      <w:r w:rsidR="00EC2690" w:rsidRPr="00C91FBD">
        <w:rPr>
          <w:rFonts w:cs="Arial"/>
        </w:rPr>
        <w:t>Efficiency</w:t>
      </w:r>
    </w:p>
    <w:p w14:paraId="418DF0B3" w14:textId="422B6070" w:rsidR="00251FF3" w:rsidRPr="00DE7C9E" w:rsidRDefault="00D2331D" w:rsidP="00DE7C9E">
      <w:pPr>
        <w:spacing w:after="60"/>
        <w:rPr>
          <w:rFonts w:cs="Arial"/>
          <w:bCs/>
          <w:szCs w:val="20"/>
        </w:rPr>
      </w:pPr>
      <w:r w:rsidRPr="00DE7C9E">
        <w:rPr>
          <w:rFonts w:cs="Arial"/>
          <w:bCs/>
          <w:szCs w:val="20"/>
        </w:rPr>
        <w:t>Purpose</w:t>
      </w:r>
      <w:r w:rsidR="00251FF3" w:rsidRPr="00DE7C9E">
        <w:rPr>
          <w:rFonts w:cs="Arial"/>
          <w:bCs/>
          <w:szCs w:val="20"/>
        </w:rPr>
        <w:t xml:space="preserve">: </w:t>
      </w:r>
    </w:p>
    <w:p w14:paraId="7D57D944" w14:textId="689890A8" w:rsidR="00251FF3" w:rsidRPr="00C91FBD" w:rsidRDefault="001A6CA1" w:rsidP="00C719AB">
      <w:pPr>
        <w:pStyle w:val="ListParagraph"/>
        <w:numPr>
          <w:ilvl w:val="0"/>
          <w:numId w:val="4"/>
        </w:numPr>
        <w:rPr>
          <w:rFonts w:cs="Arial"/>
          <w:szCs w:val="20"/>
        </w:rPr>
      </w:pPr>
      <w:r>
        <w:rPr>
          <w:rFonts w:cs="Arial"/>
          <w:szCs w:val="20"/>
        </w:rPr>
        <w:t>Ensuring the efficient use of water</w:t>
      </w:r>
      <w:r w:rsidR="006A567F">
        <w:rPr>
          <w:rFonts w:cs="Arial"/>
          <w:szCs w:val="20"/>
        </w:rPr>
        <w:t xml:space="preserve"> and minimising costs from water use</w:t>
      </w:r>
    </w:p>
    <w:p w14:paraId="5E368B6C" w14:textId="5FB8E61D" w:rsidR="00251FF3" w:rsidRPr="006A567F" w:rsidRDefault="00826D4A" w:rsidP="006A567F">
      <w:pPr>
        <w:pStyle w:val="ListParagraph"/>
        <w:numPr>
          <w:ilvl w:val="0"/>
          <w:numId w:val="4"/>
        </w:numPr>
        <w:rPr>
          <w:rFonts w:cs="Arial"/>
          <w:szCs w:val="20"/>
        </w:rPr>
      </w:pPr>
      <w:r>
        <w:rPr>
          <w:rFonts w:cs="Arial"/>
          <w:szCs w:val="20"/>
        </w:rPr>
        <w:t>Supporting</w:t>
      </w:r>
      <w:r w:rsidR="00251FF3" w:rsidRPr="00C91FBD">
        <w:rPr>
          <w:rFonts w:cs="Arial"/>
          <w:szCs w:val="20"/>
        </w:rPr>
        <w:t xml:space="preserve"> the collection and reuse of </w:t>
      </w:r>
      <w:r>
        <w:rPr>
          <w:rFonts w:cs="Arial"/>
          <w:szCs w:val="20"/>
        </w:rPr>
        <w:t xml:space="preserve">alternative water sources, </w:t>
      </w:r>
      <w:proofErr w:type="gramStart"/>
      <w:r>
        <w:rPr>
          <w:rFonts w:cs="Arial"/>
          <w:szCs w:val="20"/>
        </w:rPr>
        <w:t>e.g.</w:t>
      </w:r>
      <w:proofErr w:type="gramEnd"/>
      <w:r>
        <w:rPr>
          <w:rFonts w:cs="Arial"/>
          <w:szCs w:val="20"/>
        </w:rPr>
        <w:t xml:space="preserve"> grey water, </w:t>
      </w:r>
      <w:r w:rsidR="00251FF3" w:rsidRPr="00C91FBD">
        <w:rPr>
          <w:rFonts w:cs="Arial"/>
          <w:szCs w:val="20"/>
        </w:rPr>
        <w:t>rainwater and stormwater</w:t>
      </w:r>
    </w:p>
    <w:p w14:paraId="6D8FA13F" w14:textId="77777777" w:rsidR="00251FF3" w:rsidRPr="00C91FBD" w:rsidRDefault="00251FF3" w:rsidP="00251FF3">
      <w:pPr>
        <w:rPr>
          <w:rFonts w:cs="Arial"/>
          <w:szCs w:val="20"/>
        </w:rPr>
      </w:pPr>
    </w:p>
    <w:tbl>
      <w:tblPr>
        <w:tblStyle w:val="LightList1"/>
        <w:tblW w:w="9322" w:type="dxa"/>
        <w:tblCellMar>
          <w:bottom w:w="108" w:type="dxa"/>
        </w:tblCellMar>
        <w:tblLook w:val="04A0" w:firstRow="1" w:lastRow="0" w:firstColumn="1" w:lastColumn="0" w:noHBand="0" w:noVBand="1"/>
      </w:tblPr>
      <w:tblGrid>
        <w:gridCol w:w="1484"/>
        <w:gridCol w:w="7838"/>
      </w:tblGrid>
      <w:tr w:rsidR="00CA6986" w:rsidRPr="00C91FBD" w14:paraId="35C98B20" w14:textId="77777777" w:rsidTr="005E053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4" w:type="dxa"/>
            <w:shd w:val="clear" w:color="auto" w:fill="007C85" w:themeFill="accent1"/>
            <w:vAlign w:val="center"/>
          </w:tcPr>
          <w:p w14:paraId="74946634" w14:textId="16614201" w:rsidR="00CA6986" w:rsidRPr="00C91FBD" w:rsidRDefault="00CA6986" w:rsidP="00DE7C9E">
            <w:pPr>
              <w:spacing w:after="0"/>
              <w:rPr>
                <w:rFonts w:cs="Arial"/>
                <w:szCs w:val="20"/>
              </w:rPr>
            </w:pPr>
            <w:r w:rsidRPr="00C91FBD">
              <w:rPr>
                <w:rFonts w:cs="Arial"/>
                <w:szCs w:val="20"/>
              </w:rPr>
              <w:t>Issues</w:t>
            </w:r>
          </w:p>
        </w:tc>
        <w:tc>
          <w:tcPr>
            <w:tcW w:w="7838" w:type="dxa"/>
            <w:shd w:val="clear" w:color="auto" w:fill="007C85" w:themeFill="accent1"/>
            <w:vAlign w:val="center"/>
          </w:tcPr>
          <w:p w14:paraId="7C21BFD7" w14:textId="77777777" w:rsidR="00CA6986" w:rsidRPr="00C91FBD" w:rsidRDefault="00CA6986" w:rsidP="00DE7C9E">
            <w:pPr>
              <w:spacing w:after="0"/>
              <w:cnfStyle w:val="100000000000" w:firstRow="1" w:lastRow="0" w:firstColumn="0" w:lastColumn="0" w:oddVBand="0" w:evenVBand="0" w:oddHBand="0" w:evenHBand="0" w:firstRowFirstColumn="0" w:firstRowLastColumn="0" w:lastRowFirstColumn="0" w:lastRowLastColumn="0"/>
              <w:rPr>
                <w:rFonts w:cs="Arial"/>
                <w:szCs w:val="20"/>
              </w:rPr>
            </w:pPr>
            <w:r w:rsidRPr="00C91FBD">
              <w:rPr>
                <w:rFonts w:cs="Arial"/>
                <w:szCs w:val="20"/>
              </w:rPr>
              <w:t>Design Responses</w:t>
            </w:r>
          </w:p>
        </w:tc>
      </w:tr>
      <w:tr w:rsidR="00CA6986" w:rsidRPr="00C91FBD" w14:paraId="4072BA3D" w14:textId="77777777" w:rsidTr="005E053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C1DFE1"/>
          </w:tcPr>
          <w:p w14:paraId="0FEB1362" w14:textId="77777777" w:rsidR="00CA6986" w:rsidRPr="00DE7C9E" w:rsidRDefault="00CA6986" w:rsidP="00116FA5">
            <w:pPr>
              <w:pStyle w:val="tableheading"/>
              <w:rPr>
                <w:rFonts w:cs="Arial"/>
                <w:color w:val="auto"/>
              </w:rPr>
            </w:pPr>
            <w:r w:rsidRPr="00DE7C9E">
              <w:rPr>
                <w:rFonts w:cs="Arial"/>
                <w:color w:val="auto"/>
              </w:rPr>
              <w:t xml:space="preserve">Minimising Amenity Water Demand </w:t>
            </w:r>
          </w:p>
        </w:tc>
        <w:tc>
          <w:tcPr>
            <w:tcW w:w="7838" w:type="dxa"/>
            <w:shd w:val="clear" w:color="auto" w:fill="F2F2F2" w:themeFill="background1" w:themeFillShade="F2"/>
          </w:tcPr>
          <w:p w14:paraId="524D8BBD" w14:textId="2682E2B5" w:rsidR="00CA6986" w:rsidRPr="00DE7C9E" w:rsidRDefault="00CA6986" w:rsidP="00CA6986">
            <w:pPr>
              <w:pStyle w:val="table"/>
              <w:cnfStyle w:val="000000100000" w:firstRow="0" w:lastRow="0" w:firstColumn="0" w:lastColumn="0" w:oddVBand="0" w:evenVBand="0" w:oddHBand="1" w:evenHBand="0" w:firstRowFirstColumn="0" w:firstRowLastColumn="0" w:lastRowFirstColumn="0" w:lastRowLastColumn="0"/>
              <w:rPr>
                <w:rFonts w:cs="Arial"/>
                <w:i/>
                <w:iCs/>
                <w:sz w:val="20"/>
              </w:rPr>
            </w:pPr>
            <w:r w:rsidRPr="00DE7C9E">
              <w:rPr>
                <w:rFonts w:cs="Arial"/>
                <w:i/>
                <w:iCs/>
                <w:sz w:val="20"/>
              </w:rPr>
              <w:t xml:space="preserve">Provide water </w:t>
            </w:r>
            <w:r w:rsidR="0074380B" w:rsidRPr="00DE7C9E">
              <w:rPr>
                <w:rFonts w:cs="Arial"/>
                <w:i/>
                <w:iCs/>
                <w:sz w:val="20"/>
              </w:rPr>
              <w:t xml:space="preserve">efficient </w:t>
            </w:r>
            <w:r w:rsidRPr="00DE7C9E">
              <w:rPr>
                <w:rFonts w:cs="Arial"/>
                <w:i/>
                <w:iCs/>
                <w:sz w:val="20"/>
              </w:rPr>
              <w:t>appliances including shower heads, taps and toilet cisterns</w:t>
            </w:r>
            <w:r w:rsidR="0074380B" w:rsidRPr="00DE7C9E">
              <w:rPr>
                <w:rFonts w:cs="Arial"/>
                <w:i/>
                <w:iCs/>
                <w:sz w:val="20"/>
              </w:rPr>
              <w:t xml:space="preserve"> within one star of the best available</w:t>
            </w:r>
            <w:r w:rsidRPr="00DE7C9E">
              <w:rPr>
                <w:rFonts w:cs="Arial"/>
                <w:i/>
                <w:iCs/>
                <w:sz w:val="20"/>
              </w:rPr>
              <w:t>.</w:t>
            </w:r>
          </w:p>
          <w:p w14:paraId="3E31CC3C" w14:textId="77777777" w:rsidR="00841C31" w:rsidRPr="00DE7C9E" w:rsidRDefault="00841C31" w:rsidP="00CA6986">
            <w:pPr>
              <w:pStyle w:val="table"/>
              <w:cnfStyle w:val="000000100000" w:firstRow="0" w:lastRow="0" w:firstColumn="0" w:lastColumn="0" w:oddVBand="0" w:evenVBand="0" w:oddHBand="1" w:evenHBand="0" w:firstRowFirstColumn="0" w:firstRowLastColumn="0" w:lastRowFirstColumn="0" w:lastRowLastColumn="0"/>
              <w:rPr>
                <w:rFonts w:cs="Arial"/>
                <w:sz w:val="20"/>
              </w:rPr>
            </w:pPr>
            <w:r w:rsidRPr="00DE7C9E">
              <w:rPr>
                <w:rFonts w:cs="Arial"/>
                <w:sz w:val="20"/>
              </w:rPr>
              <w:t>Example initiatives include:</w:t>
            </w:r>
          </w:p>
          <w:p w14:paraId="158FF860" w14:textId="77777777" w:rsidR="00841C31" w:rsidRPr="00DE7C9E" w:rsidRDefault="00123821" w:rsidP="00841C31">
            <w:pPr>
              <w:pStyle w:val="table"/>
              <w:numPr>
                <w:ilvl w:val="0"/>
                <w:numId w:val="17"/>
              </w:numPr>
              <w:cnfStyle w:val="000000100000" w:firstRow="0" w:lastRow="0" w:firstColumn="0" w:lastColumn="0" w:oddVBand="0" w:evenVBand="0" w:oddHBand="1" w:evenHBand="0" w:firstRowFirstColumn="0" w:firstRowLastColumn="0" w:lastRowFirstColumn="0" w:lastRowLastColumn="0"/>
              <w:rPr>
                <w:rFonts w:cs="Arial"/>
                <w:sz w:val="20"/>
              </w:rPr>
            </w:pPr>
            <w:proofErr w:type="gramStart"/>
            <w:r w:rsidRPr="00DE7C9E">
              <w:rPr>
                <w:rFonts w:cs="Arial"/>
                <w:sz w:val="20"/>
              </w:rPr>
              <w:t>4 star</w:t>
            </w:r>
            <w:proofErr w:type="gramEnd"/>
            <w:r w:rsidRPr="00DE7C9E">
              <w:rPr>
                <w:rFonts w:cs="Arial"/>
                <w:sz w:val="20"/>
              </w:rPr>
              <w:t xml:space="preserve"> WELS rated showerheads</w:t>
            </w:r>
          </w:p>
          <w:p w14:paraId="75A0A034" w14:textId="77777777" w:rsidR="00123821" w:rsidRPr="00DE7C9E" w:rsidRDefault="00123821" w:rsidP="00841C31">
            <w:pPr>
              <w:pStyle w:val="table"/>
              <w:numPr>
                <w:ilvl w:val="0"/>
                <w:numId w:val="17"/>
              </w:numPr>
              <w:cnfStyle w:val="000000100000" w:firstRow="0" w:lastRow="0" w:firstColumn="0" w:lastColumn="0" w:oddVBand="0" w:evenVBand="0" w:oddHBand="1" w:evenHBand="0" w:firstRowFirstColumn="0" w:firstRowLastColumn="0" w:lastRowFirstColumn="0" w:lastRowLastColumn="0"/>
              <w:rPr>
                <w:rFonts w:cs="Arial"/>
                <w:sz w:val="20"/>
              </w:rPr>
            </w:pPr>
            <w:proofErr w:type="gramStart"/>
            <w:r w:rsidRPr="00DE7C9E">
              <w:rPr>
                <w:rFonts w:cs="Arial"/>
                <w:sz w:val="20"/>
              </w:rPr>
              <w:t>4 star</w:t>
            </w:r>
            <w:proofErr w:type="gramEnd"/>
            <w:r w:rsidRPr="00DE7C9E">
              <w:rPr>
                <w:rFonts w:cs="Arial"/>
                <w:sz w:val="20"/>
              </w:rPr>
              <w:t xml:space="preserve"> WELS rated toilets</w:t>
            </w:r>
          </w:p>
          <w:p w14:paraId="48535863" w14:textId="19049C2F" w:rsidR="00123821" w:rsidRPr="00DE7C9E" w:rsidRDefault="00123821" w:rsidP="00841C31">
            <w:pPr>
              <w:pStyle w:val="table"/>
              <w:numPr>
                <w:ilvl w:val="0"/>
                <w:numId w:val="17"/>
              </w:numPr>
              <w:cnfStyle w:val="000000100000" w:firstRow="0" w:lastRow="0" w:firstColumn="0" w:lastColumn="0" w:oddVBand="0" w:evenVBand="0" w:oddHBand="1" w:evenHBand="0" w:firstRowFirstColumn="0" w:firstRowLastColumn="0" w:lastRowFirstColumn="0" w:lastRowLastColumn="0"/>
              <w:rPr>
                <w:rFonts w:cs="Arial"/>
                <w:sz w:val="20"/>
              </w:rPr>
            </w:pPr>
            <w:proofErr w:type="gramStart"/>
            <w:r w:rsidRPr="00DE7C9E">
              <w:rPr>
                <w:rFonts w:cs="Arial"/>
                <w:sz w:val="20"/>
              </w:rPr>
              <w:t>5 or 6 star</w:t>
            </w:r>
            <w:proofErr w:type="gramEnd"/>
            <w:r w:rsidRPr="00DE7C9E">
              <w:rPr>
                <w:rFonts w:cs="Arial"/>
                <w:sz w:val="20"/>
              </w:rPr>
              <w:t xml:space="preserve"> WELS rated tap fittings</w:t>
            </w:r>
          </w:p>
        </w:tc>
      </w:tr>
      <w:tr w:rsidR="00CA6986" w:rsidRPr="00C91FBD" w14:paraId="4DA28481" w14:textId="77777777" w:rsidTr="005E0538">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C1DFE1"/>
          </w:tcPr>
          <w:p w14:paraId="0C5F7BB2" w14:textId="77777777" w:rsidR="00CA6986" w:rsidRPr="00DE7C9E" w:rsidRDefault="00CA6986" w:rsidP="00116FA5">
            <w:pPr>
              <w:pStyle w:val="tableheading"/>
              <w:rPr>
                <w:rFonts w:cs="Arial"/>
                <w:color w:val="auto"/>
              </w:rPr>
            </w:pPr>
            <w:r w:rsidRPr="00DE7C9E">
              <w:rPr>
                <w:rFonts w:cs="Arial"/>
                <w:color w:val="auto"/>
              </w:rPr>
              <w:t>Water for Toilet Flushing</w:t>
            </w:r>
          </w:p>
        </w:tc>
        <w:tc>
          <w:tcPr>
            <w:tcW w:w="7838" w:type="dxa"/>
            <w:shd w:val="clear" w:color="auto" w:fill="F2F2F2" w:themeFill="background1" w:themeFillShade="F2"/>
          </w:tcPr>
          <w:p w14:paraId="7B6F24A4" w14:textId="77777777" w:rsidR="00CA6986" w:rsidRPr="00DE7C9E" w:rsidRDefault="00CA6986" w:rsidP="00251FF3">
            <w:pPr>
              <w:pStyle w:val="table"/>
              <w:cnfStyle w:val="000000000000" w:firstRow="0" w:lastRow="0" w:firstColumn="0" w:lastColumn="0" w:oddVBand="0" w:evenVBand="0" w:oddHBand="0" w:evenHBand="0" w:firstRowFirstColumn="0" w:firstRowLastColumn="0" w:lastRowFirstColumn="0" w:lastRowLastColumn="0"/>
              <w:rPr>
                <w:rFonts w:cs="Arial"/>
                <w:i/>
                <w:iCs/>
                <w:sz w:val="20"/>
              </w:rPr>
            </w:pPr>
            <w:r w:rsidRPr="00DE7C9E">
              <w:rPr>
                <w:rFonts w:cs="Arial"/>
                <w:i/>
                <w:iCs/>
                <w:sz w:val="20"/>
              </w:rPr>
              <w:t xml:space="preserve">Describe water source for toilet flushing. Indicate </w:t>
            </w:r>
            <w:proofErr w:type="gramStart"/>
            <w:r w:rsidRPr="00DE7C9E">
              <w:rPr>
                <w:rFonts w:cs="Arial"/>
                <w:i/>
                <w:iCs/>
                <w:sz w:val="20"/>
              </w:rPr>
              <w:t>rain water</w:t>
            </w:r>
            <w:proofErr w:type="gramEnd"/>
            <w:r w:rsidRPr="00DE7C9E">
              <w:rPr>
                <w:rFonts w:cs="Arial"/>
                <w:i/>
                <w:iCs/>
                <w:sz w:val="20"/>
              </w:rPr>
              <w:t xml:space="preserve"> tank’s location and size on plans if applicable.</w:t>
            </w:r>
          </w:p>
          <w:p w14:paraId="344E6895" w14:textId="77777777" w:rsidR="00121C43" w:rsidRPr="00DE7C9E" w:rsidRDefault="00121C43" w:rsidP="00251FF3">
            <w:pPr>
              <w:pStyle w:val="table"/>
              <w:cnfStyle w:val="000000000000" w:firstRow="0" w:lastRow="0" w:firstColumn="0" w:lastColumn="0" w:oddVBand="0" w:evenVBand="0" w:oddHBand="0" w:evenHBand="0" w:firstRowFirstColumn="0" w:firstRowLastColumn="0" w:lastRowFirstColumn="0" w:lastRowLastColumn="0"/>
              <w:rPr>
                <w:rFonts w:cs="Arial"/>
                <w:sz w:val="20"/>
              </w:rPr>
            </w:pPr>
            <w:r w:rsidRPr="00DE7C9E">
              <w:rPr>
                <w:rFonts w:cs="Arial"/>
                <w:sz w:val="20"/>
              </w:rPr>
              <w:t>Example initiative includes:</w:t>
            </w:r>
          </w:p>
          <w:p w14:paraId="461924B8" w14:textId="35535F81" w:rsidR="00121C43" w:rsidRPr="00DE7C9E" w:rsidRDefault="00121C43" w:rsidP="00121C43">
            <w:pPr>
              <w:pStyle w:val="table"/>
              <w:numPr>
                <w:ilvl w:val="0"/>
                <w:numId w:val="18"/>
              </w:numPr>
              <w:cnfStyle w:val="000000000000" w:firstRow="0" w:lastRow="0" w:firstColumn="0" w:lastColumn="0" w:oddVBand="0" w:evenVBand="0" w:oddHBand="0" w:evenHBand="0" w:firstRowFirstColumn="0" w:firstRowLastColumn="0" w:lastRowFirstColumn="0" w:lastRowLastColumn="0"/>
              <w:rPr>
                <w:rFonts w:cs="Arial"/>
                <w:sz w:val="20"/>
              </w:rPr>
            </w:pPr>
            <w:r w:rsidRPr="00DE7C9E">
              <w:rPr>
                <w:rFonts w:cs="Arial"/>
                <w:sz w:val="20"/>
              </w:rPr>
              <w:t>Rainwater tank connected for toilet flushing</w:t>
            </w:r>
          </w:p>
        </w:tc>
      </w:tr>
      <w:tr w:rsidR="00CA6986" w:rsidRPr="00C91FBD" w14:paraId="3B53715C" w14:textId="77777777" w:rsidTr="005E053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C1DFE1"/>
          </w:tcPr>
          <w:p w14:paraId="6EC224A6" w14:textId="77777777" w:rsidR="00CA6986" w:rsidRPr="00DE7C9E" w:rsidRDefault="00CA6986" w:rsidP="00116FA5">
            <w:pPr>
              <w:pStyle w:val="tableheading"/>
              <w:rPr>
                <w:rFonts w:cs="Arial"/>
                <w:color w:val="auto"/>
              </w:rPr>
            </w:pPr>
            <w:r w:rsidRPr="00DE7C9E">
              <w:rPr>
                <w:rFonts w:cs="Arial"/>
                <w:color w:val="auto"/>
              </w:rPr>
              <w:t>Water Meter</w:t>
            </w:r>
          </w:p>
        </w:tc>
        <w:tc>
          <w:tcPr>
            <w:tcW w:w="7838" w:type="dxa"/>
            <w:shd w:val="clear" w:color="auto" w:fill="F2F2F2" w:themeFill="background1" w:themeFillShade="F2"/>
          </w:tcPr>
          <w:p w14:paraId="2904E1B4" w14:textId="77777777" w:rsidR="00CA6986" w:rsidRPr="00DE7C9E" w:rsidRDefault="00CA6986" w:rsidP="00116FA5">
            <w:pPr>
              <w:pStyle w:val="table"/>
              <w:cnfStyle w:val="000000100000" w:firstRow="0" w:lastRow="0" w:firstColumn="0" w:lastColumn="0" w:oddVBand="0" w:evenVBand="0" w:oddHBand="1" w:evenHBand="0" w:firstRowFirstColumn="0" w:firstRowLastColumn="0" w:lastRowFirstColumn="0" w:lastRowLastColumn="0"/>
              <w:rPr>
                <w:rFonts w:cs="Arial"/>
                <w:i/>
                <w:iCs/>
                <w:sz w:val="20"/>
              </w:rPr>
            </w:pPr>
            <w:r w:rsidRPr="00DE7C9E">
              <w:rPr>
                <w:rFonts w:cs="Arial"/>
                <w:i/>
                <w:iCs/>
                <w:sz w:val="20"/>
              </w:rPr>
              <w:t>Provide information on how any multiple unit developments will be metered.</w:t>
            </w:r>
          </w:p>
        </w:tc>
      </w:tr>
      <w:tr w:rsidR="00CA6986" w:rsidRPr="00C91FBD" w14:paraId="1D4D1137" w14:textId="77777777" w:rsidTr="005E0538">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C1DFE1"/>
          </w:tcPr>
          <w:p w14:paraId="0B30AE64" w14:textId="77777777" w:rsidR="00CA6986" w:rsidRPr="00DE7C9E" w:rsidRDefault="00CA6986" w:rsidP="00116FA5">
            <w:pPr>
              <w:pStyle w:val="tableheading"/>
              <w:rPr>
                <w:rFonts w:cs="Arial"/>
                <w:color w:val="auto"/>
              </w:rPr>
            </w:pPr>
            <w:r w:rsidRPr="00DE7C9E">
              <w:rPr>
                <w:rFonts w:cs="Arial"/>
                <w:color w:val="auto"/>
              </w:rPr>
              <w:t>Landscape Irrigation</w:t>
            </w:r>
          </w:p>
        </w:tc>
        <w:tc>
          <w:tcPr>
            <w:tcW w:w="7838" w:type="dxa"/>
            <w:shd w:val="clear" w:color="auto" w:fill="F2F2F2" w:themeFill="background1" w:themeFillShade="F2"/>
          </w:tcPr>
          <w:p w14:paraId="1FAC5EF0" w14:textId="77777777" w:rsidR="00CA6986" w:rsidRPr="00DE7C9E" w:rsidRDefault="00CA6986" w:rsidP="00CA6986">
            <w:pPr>
              <w:pStyle w:val="table"/>
              <w:cnfStyle w:val="000000000000" w:firstRow="0" w:lastRow="0" w:firstColumn="0" w:lastColumn="0" w:oddVBand="0" w:evenVBand="0" w:oddHBand="0" w:evenHBand="0" w:firstRowFirstColumn="0" w:firstRowLastColumn="0" w:lastRowFirstColumn="0" w:lastRowLastColumn="0"/>
              <w:rPr>
                <w:rFonts w:cs="Arial"/>
                <w:i/>
                <w:iCs/>
                <w:sz w:val="20"/>
              </w:rPr>
            </w:pPr>
            <w:r w:rsidRPr="00DE7C9E">
              <w:rPr>
                <w:rFonts w:cs="Arial"/>
                <w:i/>
                <w:iCs/>
                <w:sz w:val="20"/>
              </w:rPr>
              <w:t>Provide description and water source for landscape irrigation. Show irrigation source on relevant floor/roof/site plan drawing or landscape plan if submitted</w:t>
            </w:r>
          </w:p>
          <w:p w14:paraId="39AE7349" w14:textId="77777777" w:rsidR="00CA6C4A" w:rsidRPr="00DE7C9E" w:rsidRDefault="00CA6C4A" w:rsidP="00CA6986">
            <w:pPr>
              <w:pStyle w:val="table"/>
              <w:cnfStyle w:val="000000000000" w:firstRow="0" w:lastRow="0" w:firstColumn="0" w:lastColumn="0" w:oddVBand="0" w:evenVBand="0" w:oddHBand="0" w:evenHBand="0" w:firstRowFirstColumn="0" w:firstRowLastColumn="0" w:lastRowFirstColumn="0" w:lastRowLastColumn="0"/>
              <w:rPr>
                <w:rFonts w:cs="Arial"/>
                <w:sz w:val="20"/>
              </w:rPr>
            </w:pPr>
            <w:r w:rsidRPr="00DE7C9E">
              <w:rPr>
                <w:rFonts w:cs="Arial"/>
                <w:sz w:val="20"/>
              </w:rPr>
              <w:t>Example initiatives include:</w:t>
            </w:r>
          </w:p>
          <w:p w14:paraId="1B182460" w14:textId="77777777" w:rsidR="00CA6C4A" w:rsidRPr="00DE7C9E" w:rsidRDefault="00817280" w:rsidP="00CA6C4A">
            <w:pPr>
              <w:pStyle w:val="table"/>
              <w:numPr>
                <w:ilvl w:val="0"/>
                <w:numId w:val="18"/>
              </w:numPr>
              <w:cnfStyle w:val="000000000000" w:firstRow="0" w:lastRow="0" w:firstColumn="0" w:lastColumn="0" w:oddVBand="0" w:evenVBand="0" w:oddHBand="0" w:evenHBand="0" w:firstRowFirstColumn="0" w:firstRowLastColumn="0" w:lastRowFirstColumn="0" w:lastRowLastColumn="0"/>
              <w:rPr>
                <w:rFonts w:cs="Arial"/>
                <w:sz w:val="20"/>
              </w:rPr>
            </w:pPr>
            <w:r w:rsidRPr="00DE7C9E">
              <w:rPr>
                <w:rFonts w:cs="Arial"/>
                <w:sz w:val="20"/>
              </w:rPr>
              <w:t>Gardens irrigation fed from rainwater tank</w:t>
            </w:r>
          </w:p>
          <w:p w14:paraId="7BDA928B" w14:textId="4029597B" w:rsidR="003F5D71" w:rsidRPr="00DE7C9E" w:rsidRDefault="0041394D" w:rsidP="00CA6C4A">
            <w:pPr>
              <w:pStyle w:val="table"/>
              <w:numPr>
                <w:ilvl w:val="0"/>
                <w:numId w:val="18"/>
              </w:numPr>
              <w:cnfStyle w:val="000000000000" w:firstRow="0" w:lastRow="0" w:firstColumn="0" w:lastColumn="0" w:oddVBand="0" w:evenVBand="0" w:oddHBand="0" w:evenHBand="0" w:firstRowFirstColumn="0" w:firstRowLastColumn="0" w:lastRowFirstColumn="0" w:lastRowLastColumn="0"/>
              <w:rPr>
                <w:rFonts w:cs="Arial"/>
                <w:sz w:val="20"/>
              </w:rPr>
            </w:pPr>
            <w:r w:rsidRPr="00DE7C9E">
              <w:rPr>
                <w:rFonts w:cs="Arial"/>
                <w:sz w:val="20"/>
              </w:rPr>
              <w:t>Low water use plant selection</w:t>
            </w:r>
            <w:r w:rsidR="001C5EAA" w:rsidRPr="00DE7C9E">
              <w:rPr>
                <w:rFonts w:cs="Arial"/>
                <w:sz w:val="20"/>
              </w:rPr>
              <w:t xml:space="preserve"> creating </w:t>
            </w:r>
            <w:r w:rsidR="00E608E7" w:rsidRPr="00DE7C9E">
              <w:rPr>
                <w:rFonts w:cs="Arial"/>
                <w:sz w:val="20"/>
              </w:rPr>
              <w:t>water efficient landscaping</w:t>
            </w:r>
          </w:p>
          <w:p w14:paraId="659EEF3E" w14:textId="423ABB2B" w:rsidR="0041394D" w:rsidRPr="00DE7C9E" w:rsidRDefault="0041394D" w:rsidP="00CA6C4A">
            <w:pPr>
              <w:pStyle w:val="table"/>
              <w:numPr>
                <w:ilvl w:val="0"/>
                <w:numId w:val="18"/>
              </w:numPr>
              <w:cnfStyle w:val="000000000000" w:firstRow="0" w:lastRow="0" w:firstColumn="0" w:lastColumn="0" w:oddVBand="0" w:evenVBand="0" w:oddHBand="0" w:evenHBand="0" w:firstRowFirstColumn="0" w:firstRowLastColumn="0" w:lastRowFirstColumn="0" w:lastRowLastColumn="0"/>
              <w:rPr>
                <w:rFonts w:cs="Arial"/>
                <w:sz w:val="20"/>
              </w:rPr>
            </w:pPr>
            <w:r w:rsidRPr="00DE7C9E">
              <w:rPr>
                <w:rFonts w:cs="Arial"/>
                <w:sz w:val="20"/>
              </w:rPr>
              <w:t>Highly water efficient irrigation system installed (drip irrigation with timers and rain sensors)</w:t>
            </w:r>
          </w:p>
        </w:tc>
      </w:tr>
      <w:tr w:rsidR="00CA6986" w:rsidRPr="00C91FBD" w14:paraId="396DCE5F" w14:textId="77777777" w:rsidTr="005E053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C1DFE1"/>
          </w:tcPr>
          <w:p w14:paraId="309A2FD7" w14:textId="77777777" w:rsidR="00CA6986" w:rsidRPr="00DE7C9E" w:rsidRDefault="00CA6986" w:rsidP="00116FA5">
            <w:pPr>
              <w:pStyle w:val="tableheading"/>
              <w:rPr>
                <w:rFonts w:cs="Arial"/>
                <w:color w:val="auto"/>
              </w:rPr>
            </w:pPr>
            <w:r w:rsidRPr="00DE7C9E">
              <w:rPr>
                <w:rFonts w:cs="Arial"/>
                <w:color w:val="auto"/>
              </w:rPr>
              <w:t>Other</w:t>
            </w:r>
          </w:p>
        </w:tc>
        <w:tc>
          <w:tcPr>
            <w:tcW w:w="7838" w:type="dxa"/>
            <w:shd w:val="clear" w:color="auto" w:fill="F2F2F2" w:themeFill="background1" w:themeFillShade="F2"/>
          </w:tcPr>
          <w:p w14:paraId="6B426CA2" w14:textId="77777777" w:rsidR="00CA6986" w:rsidRPr="00DE7C9E" w:rsidRDefault="00476A59" w:rsidP="00116FA5">
            <w:pPr>
              <w:pStyle w:val="table"/>
              <w:cnfStyle w:val="000000100000" w:firstRow="0" w:lastRow="0" w:firstColumn="0" w:lastColumn="0" w:oddVBand="0" w:evenVBand="0" w:oddHBand="1" w:evenHBand="0" w:firstRowFirstColumn="0" w:firstRowLastColumn="0" w:lastRowFirstColumn="0" w:lastRowLastColumn="0"/>
              <w:rPr>
                <w:rFonts w:cs="Arial"/>
                <w:sz w:val="20"/>
              </w:rPr>
            </w:pPr>
            <w:r w:rsidRPr="00DE7C9E">
              <w:rPr>
                <w:rFonts w:cs="Arial"/>
                <w:sz w:val="20"/>
              </w:rPr>
              <w:t>Example initiatives:</w:t>
            </w:r>
          </w:p>
          <w:p w14:paraId="645BB6CD" w14:textId="7A8784D7" w:rsidR="00FF5EB6" w:rsidRPr="00DE7C9E" w:rsidRDefault="00FF5EB6" w:rsidP="00476A59">
            <w:pPr>
              <w:pStyle w:val="table"/>
              <w:numPr>
                <w:ilvl w:val="0"/>
                <w:numId w:val="16"/>
              </w:numPr>
              <w:cnfStyle w:val="000000100000" w:firstRow="0" w:lastRow="0" w:firstColumn="0" w:lastColumn="0" w:oddVBand="0" w:evenVBand="0" w:oddHBand="1" w:evenHBand="0" w:firstRowFirstColumn="0" w:firstRowLastColumn="0" w:lastRowFirstColumn="0" w:lastRowLastColumn="0"/>
              <w:rPr>
                <w:rFonts w:cs="Arial"/>
                <w:sz w:val="20"/>
              </w:rPr>
            </w:pPr>
            <w:r w:rsidRPr="00DE7C9E">
              <w:rPr>
                <w:rFonts w:cs="Arial"/>
                <w:sz w:val="20"/>
              </w:rPr>
              <w:t>Using tank water for pool top-up (if installing a swimming pool)</w:t>
            </w:r>
          </w:p>
          <w:p w14:paraId="5F927070" w14:textId="34B379FD" w:rsidR="00476A59" w:rsidRPr="00DE7C9E" w:rsidRDefault="00476A59" w:rsidP="00476A59">
            <w:pPr>
              <w:pStyle w:val="table"/>
              <w:numPr>
                <w:ilvl w:val="0"/>
                <w:numId w:val="16"/>
              </w:numPr>
              <w:cnfStyle w:val="000000100000" w:firstRow="0" w:lastRow="0" w:firstColumn="0" w:lastColumn="0" w:oddVBand="0" w:evenVBand="0" w:oddHBand="1" w:evenHBand="0" w:firstRowFirstColumn="0" w:firstRowLastColumn="0" w:lastRowFirstColumn="0" w:lastRowLastColumn="0"/>
              <w:rPr>
                <w:rFonts w:cs="Arial"/>
                <w:sz w:val="20"/>
              </w:rPr>
            </w:pPr>
            <w:r w:rsidRPr="00DE7C9E">
              <w:rPr>
                <w:rFonts w:cs="Arial"/>
                <w:sz w:val="20"/>
              </w:rPr>
              <w:t>Locating hot water service</w:t>
            </w:r>
            <w:r w:rsidR="00B8149D" w:rsidRPr="00DE7C9E">
              <w:rPr>
                <w:rFonts w:cs="Arial"/>
                <w:sz w:val="20"/>
              </w:rPr>
              <w:t xml:space="preserve"> close to the point of use (reducing heat loss through pipes)</w:t>
            </w:r>
          </w:p>
          <w:p w14:paraId="282AD1BE" w14:textId="48B2DA42" w:rsidR="00B8149D" w:rsidRPr="00DE7C9E" w:rsidRDefault="00B8149D" w:rsidP="00476A59">
            <w:pPr>
              <w:pStyle w:val="table"/>
              <w:numPr>
                <w:ilvl w:val="0"/>
                <w:numId w:val="16"/>
              </w:numPr>
              <w:cnfStyle w:val="000000100000" w:firstRow="0" w:lastRow="0" w:firstColumn="0" w:lastColumn="0" w:oddVBand="0" w:evenVBand="0" w:oddHBand="1" w:evenHBand="0" w:firstRowFirstColumn="0" w:firstRowLastColumn="0" w:lastRowFirstColumn="0" w:lastRowLastColumn="0"/>
              <w:rPr>
                <w:rFonts w:cs="Arial"/>
                <w:sz w:val="20"/>
              </w:rPr>
            </w:pPr>
            <w:r w:rsidRPr="00DE7C9E">
              <w:rPr>
                <w:rFonts w:cs="Arial"/>
                <w:sz w:val="20"/>
              </w:rPr>
              <w:t>Locating water use areas adjacent to each</w:t>
            </w:r>
            <w:r w:rsidR="00387D5A" w:rsidRPr="00DE7C9E">
              <w:rPr>
                <w:rFonts w:cs="Arial"/>
                <w:sz w:val="20"/>
              </w:rPr>
              <w:t xml:space="preserve"> </w:t>
            </w:r>
            <w:r w:rsidRPr="00DE7C9E">
              <w:rPr>
                <w:rFonts w:cs="Arial"/>
                <w:sz w:val="20"/>
              </w:rPr>
              <w:t>other (</w:t>
            </w:r>
            <w:proofErr w:type="gramStart"/>
            <w:r w:rsidRPr="00DE7C9E">
              <w:rPr>
                <w:rFonts w:cs="Arial"/>
                <w:sz w:val="20"/>
              </w:rPr>
              <w:t>e.g.</w:t>
            </w:r>
            <w:proofErr w:type="gramEnd"/>
            <w:r w:rsidRPr="00DE7C9E">
              <w:rPr>
                <w:rFonts w:cs="Arial"/>
                <w:sz w:val="20"/>
              </w:rPr>
              <w:t xml:space="preserve"> bathrooms, laundries, kitchen)</w:t>
            </w:r>
          </w:p>
          <w:p w14:paraId="262A222D" w14:textId="4344DE06" w:rsidR="00A75C4F" w:rsidRPr="00DE7C9E" w:rsidRDefault="00A75C4F" w:rsidP="00476A59">
            <w:pPr>
              <w:pStyle w:val="table"/>
              <w:numPr>
                <w:ilvl w:val="0"/>
                <w:numId w:val="16"/>
              </w:numPr>
              <w:cnfStyle w:val="000000100000" w:firstRow="0" w:lastRow="0" w:firstColumn="0" w:lastColumn="0" w:oddVBand="0" w:evenVBand="0" w:oddHBand="1" w:evenHBand="0" w:firstRowFirstColumn="0" w:firstRowLastColumn="0" w:lastRowFirstColumn="0" w:lastRowLastColumn="0"/>
              <w:rPr>
                <w:rFonts w:cs="Arial"/>
                <w:sz w:val="20"/>
              </w:rPr>
            </w:pPr>
            <w:r w:rsidRPr="00DE7C9E">
              <w:rPr>
                <w:rFonts w:cs="Arial"/>
                <w:sz w:val="20"/>
              </w:rPr>
              <w:t xml:space="preserve">Using alternative water sources for irrigation, </w:t>
            </w:r>
            <w:proofErr w:type="gramStart"/>
            <w:r w:rsidRPr="00DE7C9E">
              <w:rPr>
                <w:rFonts w:cs="Arial"/>
                <w:sz w:val="20"/>
              </w:rPr>
              <w:t>e.g.</w:t>
            </w:r>
            <w:proofErr w:type="gramEnd"/>
            <w:r w:rsidRPr="00DE7C9E">
              <w:rPr>
                <w:rFonts w:cs="Arial"/>
                <w:sz w:val="20"/>
              </w:rPr>
              <w:t xml:space="preserve"> grey water for plants</w:t>
            </w:r>
          </w:p>
        </w:tc>
      </w:tr>
    </w:tbl>
    <w:p w14:paraId="4492EAED" w14:textId="181C0B7A" w:rsidR="00251FF3" w:rsidRDefault="00251FF3" w:rsidP="00251FF3">
      <w:pPr>
        <w:rPr>
          <w:rFonts w:cs="Arial"/>
          <w:szCs w:val="20"/>
        </w:rPr>
      </w:pPr>
    </w:p>
    <w:p w14:paraId="68E5FB71" w14:textId="7DB6CB18" w:rsidR="00121C43" w:rsidRPr="00C91FBD" w:rsidRDefault="00CF10DF" w:rsidP="00DE7C9E">
      <w:pPr>
        <w:spacing w:after="60"/>
        <w:rPr>
          <w:rFonts w:cs="Arial"/>
          <w:szCs w:val="20"/>
        </w:rPr>
      </w:pPr>
      <w:r>
        <w:rPr>
          <w:rFonts w:cs="Arial"/>
          <w:szCs w:val="20"/>
        </w:rPr>
        <w:t>Documenting initiatives</w:t>
      </w:r>
      <w:r w:rsidRPr="00C91FBD">
        <w:rPr>
          <w:rFonts w:cs="Arial"/>
          <w:szCs w:val="20"/>
        </w:rPr>
        <w:t xml:space="preserve"> </w:t>
      </w:r>
      <w:r>
        <w:rPr>
          <w:rFonts w:cs="Arial"/>
          <w:szCs w:val="20"/>
        </w:rPr>
        <w:t>(</w:t>
      </w:r>
      <w:proofErr w:type="gramStart"/>
      <w:r>
        <w:rPr>
          <w:rFonts w:cs="Arial"/>
          <w:szCs w:val="20"/>
        </w:rPr>
        <w:t>e.g.</w:t>
      </w:r>
      <w:proofErr w:type="gramEnd"/>
      <w:r>
        <w:rPr>
          <w:rFonts w:cs="Arial"/>
          <w:szCs w:val="20"/>
        </w:rPr>
        <w:t xml:space="preserve"> i</w:t>
      </w:r>
      <w:r w:rsidRPr="00C91FBD">
        <w:rPr>
          <w:rFonts w:cs="Arial"/>
          <w:szCs w:val="20"/>
        </w:rPr>
        <w:t>nclude on plans</w:t>
      </w:r>
      <w:r>
        <w:rPr>
          <w:rFonts w:cs="Arial"/>
          <w:szCs w:val="20"/>
        </w:rPr>
        <w:t>)</w:t>
      </w:r>
      <w:r w:rsidRPr="00C91FBD">
        <w:rPr>
          <w:rFonts w:cs="Arial"/>
          <w:szCs w:val="20"/>
        </w:rPr>
        <w:t>:</w:t>
      </w:r>
    </w:p>
    <w:p w14:paraId="59EC1ACE" w14:textId="08EEB56D" w:rsidR="00121C43" w:rsidRDefault="003F774D" w:rsidP="00121C43">
      <w:pPr>
        <w:pStyle w:val="ListParagraph"/>
        <w:numPr>
          <w:ilvl w:val="0"/>
          <w:numId w:val="12"/>
        </w:numPr>
        <w:rPr>
          <w:rFonts w:cs="Arial"/>
          <w:szCs w:val="20"/>
        </w:rPr>
      </w:pPr>
      <w:r>
        <w:rPr>
          <w:rFonts w:cs="Arial"/>
          <w:szCs w:val="20"/>
        </w:rPr>
        <w:t>Rainwater</w:t>
      </w:r>
      <w:r w:rsidR="00121C43">
        <w:rPr>
          <w:rFonts w:cs="Arial"/>
          <w:szCs w:val="20"/>
        </w:rPr>
        <w:t xml:space="preserve"> tank size and location marked on plans</w:t>
      </w:r>
      <w:r w:rsidR="00387D5A">
        <w:rPr>
          <w:rFonts w:cs="Arial"/>
          <w:szCs w:val="20"/>
        </w:rPr>
        <w:t xml:space="preserve"> (if applicable).</w:t>
      </w:r>
    </w:p>
    <w:p w14:paraId="7BC73994" w14:textId="0D5A9AAE" w:rsidR="003F774D" w:rsidRDefault="003F774D" w:rsidP="00121C43">
      <w:pPr>
        <w:pStyle w:val="ListParagraph"/>
        <w:numPr>
          <w:ilvl w:val="0"/>
          <w:numId w:val="12"/>
        </w:numPr>
        <w:rPr>
          <w:rFonts w:cs="Arial"/>
          <w:szCs w:val="20"/>
        </w:rPr>
      </w:pPr>
      <w:r>
        <w:rPr>
          <w:rFonts w:cs="Arial"/>
          <w:szCs w:val="20"/>
        </w:rPr>
        <w:t xml:space="preserve">In notes box </w:t>
      </w:r>
      <w:r w:rsidR="00BA582F">
        <w:rPr>
          <w:rFonts w:cs="Arial"/>
          <w:szCs w:val="20"/>
        </w:rPr>
        <w:t>–</w:t>
      </w:r>
      <w:r>
        <w:rPr>
          <w:rFonts w:cs="Arial"/>
          <w:szCs w:val="20"/>
        </w:rPr>
        <w:t xml:space="preserve"> </w:t>
      </w:r>
      <w:r w:rsidR="00BA582F">
        <w:rPr>
          <w:rFonts w:cs="Arial"/>
          <w:szCs w:val="20"/>
        </w:rPr>
        <w:t>star rating of fixtures and equipment</w:t>
      </w:r>
    </w:p>
    <w:p w14:paraId="7D974C9D" w14:textId="7A255CEA" w:rsidR="00121C43" w:rsidRDefault="001C5EAA" w:rsidP="00794FF9">
      <w:pPr>
        <w:pStyle w:val="ListParagraph"/>
        <w:numPr>
          <w:ilvl w:val="0"/>
          <w:numId w:val="12"/>
        </w:numPr>
        <w:rPr>
          <w:rFonts w:cs="Arial"/>
          <w:szCs w:val="20"/>
        </w:rPr>
      </w:pPr>
      <w:r w:rsidRPr="00DE7C9E">
        <w:rPr>
          <w:rFonts w:cs="Arial"/>
          <w:szCs w:val="20"/>
        </w:rPr>
        <w:t>Landscape plans detailing low water use plant selection</w:t>
      </w:r>
    </w:p>
    <w:p w14:paraId="066A7D97" w14:textId="77777777" w:rsidR="00DE7C9E" w:rsidRPr="00DE7C9E" w:rsidRDefault="00DE7C9E" w:rsidP="00DE7C9E">
      <w:pPr>
        <w:pStyle w:val="ListParagraph"/>
        <w:rPr>
          <w:rFonts w:cs="Arial"/>
          <w:szCs w:val="20"/>
        </w:rPr>
      </w:pPr>
    </w:p>
    <w:p w14:paraId="0F9AB59E" w14:textId="25CB40F1" w:rsidR="00CA6986" w:rsidRPr="00C91FBD" w:rsidRDefault="00EC2690" w:rsidP="00251FF3">
      <w:pPr>
        <w:pStyle w:val="Heading1"/>
        <w:rPr>
          <w:rFonts w:eastAsiaTheme="minorHAnsi" w:cs="Arial"/>
          <w:bCs w:val="0"/>
          <w:kern w:val="0"/>
          <w:sz w:val="20"/>
          <w:szCs w:val="20"/>
        </w:rPr>
      </w:pPr>
      <w:bookmarkStart w:id="17" w:name="_Toc156882672"/>
      <w:r w:rsidRPr="00C91FBD">
        <w:rPr>
          <w:rFonts w:eastAsiaTheme="minorHAnsi" w:cs="Arial"/>
          <w:bCs w:val="0"/>
          <w:kern w:val="0"/>
          <w:sz w:val="20"/>
          <w:szCs w:val="20"/>
        </w:rPr>
        <w:t xml:space="preserve">More information can be found in the </w:t>
      </w:r>
      <w:hyperlink r:id="rId10" w:history="1">
        <w:r w:rsidRPr="00A329C7">
          <w:rPr>
            <w:rStyle w:val="Hyperlink"/>
            <w:rFonts w:eastAsiaTheme="minorHAnsi" w:cs="Arial"/>
            <w:bCs w:val="0"/>
            <w:kern w:val="0"/>
            <w:sz w:val="20"/>
            <w:szCs w:val="20"/>
          </w:rPr>
          <w:t>Water Efficiency fact sheet</w:t>
        </w:r>
        <w:r w:rsidR="00A329C7" w:rsidRPr="00A329C7">
          <w:rPr>
            <w:rStyle w:val="Hyperlink"/>
            <w:rFonts w:eastAsiaTheme="minorHAnsi" w:cs="Arial"/>
            <w:bCs w:val="0"/>
            <w:kern w:val="0"/>
            <w:sz w:val="20"/>
            <w:szCs w:val="20"/>
          </w:rPr>
          <w:t xml:space="preserve"> &gt;</w:t>
        </w:r>
      </w:hyperlink>
    </w:p>
    <w:p w14:paraId="3D363582" w14:textId="77777777" w:rsidR="00251FF3" w:rsidRPr="00C91FBD" w:rsidRDefault="000079EB" w:rsidP="00251FF3">
      <w:pPr>
        <w:pStyle w:val="Heading1"/>
        <w:rPr>
          <w:rFonts w:cs="Arial"/>
        </w:rPr>
      </w:pPr>
      <w:r w:rsidRPr="00C91FBD">
        <w:rPr>
          <w:rFonts w:cs="Arial"/>
        </w:rPr>
        <w:br w:type="page"/>
      </w:r>
      <w:bookmarkStart w:id="18" w:name="_Toc156886178"/>
      <w:bookmarkStart w:id="19" w:name="_Toc156886246"/>
      <w:bookmarkStart w:id="20" w:name="_Toc156899709"/>
      <w:bookmarkStart w:id="21" w:name="_Toc284247127"/>
      <w:bookmarkEnd w:id="17"/>
      <w:r w:rsidR="00251FF3" w:rsidRPr="00C91FBD">
        <w:rPr>
          <w:rFonts w:cs="Arial"/>
        </w:rPr>
        <w:lastRenderedPageBreak/>
        <w:t>4. Stormwater Management</w:t>
      </w:r>
      <w:bookmarkEnd w:id="18"/>
      <w:bookmarkEnd w:id="19"/>
      <w:bookmarkEnd w:id="20"/>
      <w:bookmarkEnd w:id="21"/>
    </w:p>
    <w:p w14:paraId="1E6CFA1A" w14:textId="759E7D73" w:rsidR="00251FF3" w:rsidRPr="00C91FBD" w:rsidRDefault="00D2331D" w:rsidP="00251FF3">
      <w:pPr>
        <w:rPr>
          <w:rFonts w:cs="Arial"/>
          <w:szCs w:val="20"/>
        </w:rPr>
      </w:pPr>
      <w:r w:rsidRPr="00DE7C9E">
        <w:rPr>
          <w:rFonts w:cs="Arial"/>
          <w:bCs/>
          <w:szCs w:val="20"/>
        </w:rPr>
        <w:t>Purpose</w:t>
      </w:r>
      <w:r w:rsidR="00DE7C9E">
        <w:rPr>
          <w:rFonts w:cs="Arial"/>
          <w:bCs/>
          <w:szCs w:val="20"/>
        </w:rPr>
        <w:t>:</w:t>
      </w:r>
    </w:p>
    <w:p w14:paraId="35E00EA3" w14:textId="5D9C24C7" w:rsidR="00251FF3" w:rsidRDefault="00DE74B4" w:rsidP="00C719AB">
      <w:pPr>
        <w:pStyle w:val="ListParagraph"/>
        <w:numPr>
          <w:ilvl w:val="0"/>
          <w:numId w:val="5"/>
        </w:numPr>
        <w:rPr>
          <w:rFonts w:cs="Arial"/>
          <w:szCs w:val="20"/>
        </w:rPr>
      </w:pPr>
      <w:r>
        <w:rPr>
          <w:rFonts w:cs="Arial"/>
          <w:szCs w:val="20"/>
        </w:rPr>
        <w:t xml:space="preserve">Reducing runoff from </w:t>
      </w:r>
      <w:r w:rsidR="00FC0216">
        <w:rPr>
          <w:rFonts w:cs="Arial"/>
          <w:szCs w:val="20"/>
        </w:rPr>
        <w:t>hard and impervious surfaces to improve the quality of waterways</w:t>
      </w:r>
    </w:p>
    <w:p w14:paraId="4A3BCCCB" w14:textId="0CCB1CC6" w:rsidR="00FC0216" w:rsidRDefault="00EF13B8" w:rsidP="00C719AB">
      <w:pPr>
        <w:pStyle w:val="ListParagraph"/>
        <w:numPr>
          <w:ilvl w:val="0"/>
          <w:numId w:val="5"/>
        </w:numPr>
        <w:rPr>
          <w:rFonts w:cs="Arial"/>
          <w:szCs w:val="20"/>
        </w:rPr>
      </w:pPr>
      <w:r>
        <w:rPr>
          <w:rFonts w:cs="Arial"/>
          <w:szCs w:val="20"/>
        </w:rPr>
        <w:t>Maximising the re-use of stormwater onsite</w:t>
      </w:r>
    </w:p>
    <w:p w14:paraId="6F9E4154" w14:textId="6158CF56" w:rsidR="00251FF3" w:rsidRPr="00F3799D" w:rsidRDefault="00DF5C00" w:rsidP="00A2363D">
      <w:pPr>
        <w:pStyle w:val="ListParagraph"/>
        <w:numPr>
          <w:ilvl w:val="0"/>
          <w:numId w:val="5"/>
        </w:numPr>
        <w:rPr>
          <w:rFonts w:cs="Arial"/>
          <w:szCs w:val="20"/>
        </w:rPr>
      </w:pPr>
      <w:r w:rsidRPr="00F3799D">
        <w:rPr>
          <w:rFonts w:cs="Arial"/>
          <w:szCs w:val="20"/>
        </w:rPr>
        <w:t>Demonstrate compliance with Urban Stormwater Management Best Practice Standards for Water Quality</w:t>
      </w:r>
    </w:p>
    <w:p w14:paraId="253D239C" w14:textId="77777777" w:rsidR="00251FF3" w:rsidRPr="00C91FBD" w:rsidRDefault="00251FF3" w:rsidP="00251FF3">
      <w:pPr>
        <w:rPr>
          <w:rFonts w:cs="Arial"/>
          <w:szCs w:val="20"/>
        </w:rPr>
      </w:pPr>
    </w:p>
    <w:tbl>
      <w:tblPr>
        <w:tblStyle w:val="LightList1"/>
        <w:tblW w:w="9464" w:type="dxa"/>
        <w:tblCellMar>
          <w:bottom w:w="108" w:type="dxa"/>
        </w:tblCellMar>
        <w:tblLook w:val="04A0" w:firstRow="1" w:lastRow="0" w:firstColumn="1" w:lastColumn="0" w:noHBand="0" w:noVBand="1"/>
      </w:tblPr>
      <w:tblGrid>
        <w:gridCol w:w="1484"/>
        <w:gridCol w:w="7980"/>
      </w:tblGrid>
      <w:tr w:rsidR="004C5F76" w:rsidRPr="00C91FBD" w14:paraId="2905AF96" w14:textId="77777777" w:rsidTr="005E053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4" w:type="dxa"/>
            <w:shd w:val="clear" w:color="auto" w:fill="007C85" w:themeFill="accent1"/>
            <w:vAlign w:val="center"/>
          </w:tcPr>
          <w:p w14:paraId="533611D9" w14:textId="5C3F905F" w:rsidR="004C5F76" w:rsidRPr="00C91FBD" w:rsidRDefault="004C5F76" w:rsidP="00DE7C9E">
            <w:pPr>
              <w:spacing w:after="0"/>
              <w:rPr>
                <w:rFonts w:cs="Arial"/>
                <w:szCs w:val="20"/>
              </w:rPr>
            </w:pPr>
            <w:r w:rsidRPr="00C91FBD">
              <w:rPr>
                <w:rFonts w:cs="Arial"/>
                <w:szCs w:val="20"/>
              </w:rPr>
              <w:t>Issues</w:t>
            </w:r>
          </w:p>
        </w:tc>
        <w:tc>
          <w:tcPr>
            <w:tcW w:w="7980" w:type="dxa"/>
            <w:shd w:val="clear" w:color="auto" w:fill="007C85" w:themeFill="accent1"/>
            <w:vAlign w:val="center"/>
          </w:tcPr>
          <w:p w14:paraId="5C57A299" w14:textId="77777777" w:rsidR="004C5F76" w:rsidRPr="00C91FBD" w:rsidRDefault="004C5F76" w:rsidP="00DE7C9E">
            <w:pPr>
              <w:spacing w:after="0"/>
              <w:cnfStyle w:val="100000000000" w:firstRow="1" w:lastRow="0" w:firstColumn="0" w:lastColumn="0" w:oddVBand="0" w:evenVBand="0" w:oddHBand="0" w:evenHBand="0" w:firstRowFirstColumn="0" w:firstRowLastColumn="0" w:lastRowFirstColumn="0" w:lastRowLastColumn="0"/>
              <w:rPr>
                <w:rFonts w:cs="Arial"/>
                <w:szCs w:val="20"/>
              </w:rPr>
            </w:pPr>
            <w:r w:rsidRPr="00C91FBD">
              <w:rPr>
                <w:rFonts w:cs="Arial"/>
                <w:szCs w:val="20"/>
              </w:rPr>
              <w:t>Design Responses</w:t>
            </w:r>
          </w:p>
        </w:tc>
      </w:tr>
      <w:tr w:rsidR="004C5F76" w:rsidRPr="00C91FBD" w14:paraId="14C0F909" w14:textId="77777777" w:rsidTr="005E053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C1DFE1"/>
          </w:tcPr>
          <w:p w14:paraId="5A2DC576" w14:textId="77777777" w:rsidR="004C5F76" w:rsidRPr="00DE7C9E" w:rsidRDefault="004C5F76" w:rsidP="00116FA5">
            <w:pPr>
              <w:pStyle w:val="tableheading"/>
              <w:rPr>
                <w:rFonts w:cs="Arial"/>
                <w:color w:val="auto"/>
              </w:rPr>
            </w:pPr>
            <w:r w:rsidRPr="00DE7C9E">
              <w:rPr>
                <w:rFonts w:cs="Arial"/>
                <w:color w:val="auto"/>
              </w:rPr>
              <w:t>Site permeability</w:t>
            </w:r>
          </w:p>
        </w:tc>
        <w:tc>
          <w:tcPr>
            <w:tcW w:w="7980" w:type="dxa"/>
            <w:shd w:val="clear" w:color="auto" w:fill="F2F2F2" w:themeFill="background1" w:themeFillShade="F2"/>
          </w:tcPr>
          <w:p w14:paraId="606C0D8B" w14:textId="77777777" w:rsidR="004C5F76" w:rsidRPr="00DE7C9E" w:rsidRDefault="004C5F76" w:rsidP="004C5F76">
            <w:pPr>
              <w:pStyle w:val="table"/>
              <w:cnfStyle w:val="000000100000" w:firstRow="0" w:lastRow="0" w:firstColumn="0" w:lastColumn="0" w:oddVBand="0" w:evenVBand="0" w:oddHBand="1" w:evenHBand="0" w:firstRowFirstColumn="0" w:firstRowLastColumn="0" w:lastRowFirstColumn="0" w:lastRowLastColumn="0"/>
              <w:rPr>
                <w:rFonts w:cs="Arial"/>
                <w:i/>
                <w:iCs/>
                <w:sz w:val="20"/>
              </w:rPr>
            </w:pPr>
            <w:r w:rsidRPr="00DE7C9E">
              <w:rPr>
                <w:rFonts w:cs="Arial"/>
                <w:i/>
                <w:iCs/>
                <w:sz w:val="20"/>
              </w:rPr>
              <w:t>Provide details of permeable and impermeable surfaces within the site area.</w:t>
            </w:r>
          </w:p>
          <w:p w14:paraId="304CF5C5" w14:textId="137D42A9" w:rsidR="00BB23BF" w:rsidRPr="00DE7C9E" w:rsidRDefault="00BB23BF" w:rsidP="004C5F76">
            <w:pPr>
              <w:pStyle w:val="table"/>
              <w:cnfStyle w:val="000000100000" w:firstRow="0" w:lastRow="0" w:firstColumn="0" w:lastColumn="0" w:oddVBand="0" w:evenVBand="0" w:oddHBand="1" w:evenHBand="0" w:firstRowFirstColumn="0" w:firstRowLastColumn="0" w:lastRowFirstColumn="0" w:lastRowLastColumn="0"/>
              <w:rPr>
                <w:rFonts w:cs="Arial"/>
                <w:sz w:val="20"/>
              </w:rPr>
            </w:pPr>
            <w:r w:rsidRPr="00DE7C9E">
              <w:rPr>
                <w:rFonts w:cs="Arial"/>
                <w:sz w:val="20"/>
              </w:rPr>
              <w:t>Examples include:</w:t>
            </w:r>
          </w:p>
          <w:p w14:paraId="3FE0008A" w14:textId="77777777" w:rsidR="00BB23BF" w:rsidRPr="00DE7C9E" w:rsidRDefault="00BB23BF" w:rsidP="00BB23BF">
            <w:pPr>
              <w:pStyle w:val="table"/>
              <w:numPr>
                <w:ilvl w:val="0"/>
                <w:numId w:val="20"/>
              </w:numPr>
              <w:cnfStyle w:val="000000100000" w:firstRow="0" w:lastRow="0" w:firstColumn="0" w:lastColumn="0" w:oddVBand="0" w:evenVBand="0" w:oddHBand="1" w:evenHBand="0" w:firstRowFirstColumn="0" w:firstRowLastColumn="0" w:lastRowFirstColumn="0" w:lastRowLastColumn="0"/>
              <w:rPr>
                <w:rFonts w:cs="Arial"/>
                <w:sz w:val="20"/>
              </w:rPr>
            </w:pPr>
            <w:r w:rsidRPr="00DE7C9E">
              <w:rPr>
                <w:rFonts w:cs="Arial"/>
                <w:sz w:val="20"/>
              </w:rPr>
              <w:t>Permeable pavement</w:t>
            </w:r>
          </w:p>
          <w:p w14:paraId="4D6EAEB9" w14:textId="77777777" w:rsidR="00BB23BF" w:rsidRPr="00DE7C9E" w:rsidRDefault="00BB23BF" w:rsidP="00BB23BF">
            <w:pPr>
              <w:pStyle w:val="table"/>
              <w:numPr>
                <w:ilvl w:val="0"/>
                <w:numId w:val="20"/>
              </w:numPr>
              <w:cnfStyle w:val="000000100000" w:firstRow="0" w:lastRow="0" w:firstColumn="0" w:lastColumn="0" w:oddVBand="0" w:evenVBand="0" w:oddHBand="1" w:evenHBand="0" w:firstRowFirstColumn="0" w:firstRowLastColumn="0" w:lastRowFirstColumn="0" w:lastRowLastColumn="0"/>
              <w:rPr>
                <w:rFonts w:cs="Arial"/>
                <w:sz w:val="20"/>
              </w:rPr>
            </w:pPr>
            <w:r w:rsidRPr="00DE7C9E">
              <w:rPr>
                <w:rFonts w:cs="Arial"/>
                <w:sz w:val="20"/>
              </w:rPr>
              <w:t>Landscaped/garden areas</w:t>
            </w:r>
          </w:p>
          <w:p w14:paraId="28FD3402" w14:textId="78A21803" w:rsidR="00BB23BF" w:rsidRPr="00DE7C9E" w:rsidRDefault="00F12658" w:rsidP="00BB23BF">
            <w:pPr>
              <w:pStyle w:val="table"/>
              <w:numPr>
                <w:ilvl w:val="0"/>
                <w:numId w:val="20"/>
              </w:numPr>
              <w:cnfStyle w:val="000000100000" w:firstRow="0" w:lastRow="0" w:firstColumn="0" w:lastColumn="0" w:oddVBand="0" w:evenVBand="0" w:oddHBand="1" w:evenHBand="0" w:firstRowFirstColumn="0" w:firstRowLastColumn="0" w:lastRowFirstColumn="0" w:lastRowLastColumn="0"/>
              <w:rPr>
                <w:rFonts w:cs="Arial"/>
                <w:sz w:val="20"/>
              </w:rPr>
            </w:pPr>
            <w:r w:rsidRPr="00DE7C9E">
              <w:rPr>
                <w:rFonts w:cs="Arial"/>
                <w:sz w:val="20"/>
              </w:rPr>
              <w:t>Lawn along centre of driveways</w:t>
            </w:r>
          </w:p>
        </w:tc>
      </w:tr>
      <w:tr w:rsidR="004C5F76" w:rsidRPr="00C91FBD" w14:paraId="0BF568FD" w14:textId="77777777" w:rsidTr="005E0538">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C1DFE1"/>
          </w:tcPr>
          <w:p w14:paraId="4A1E8C9C" w14:textId="77777777" w:rsidR="004C5F76" w:rsidRPr="00DE7C9E" w:rsidRDefault="004C5F76" w:rsidP="00116FA5">
            <w:pPr>
              <w:pStyle w:val="tableheading"/>
              <w:rPr>
                <w:rFonts w:cs="Arial"/>
                <w:color w:val="auto"/>
              </w:rPr>
            </w:pPr>
            <w:r w:rsidRPr="00DE7C9E">
              <w:rPr>
                <w:rFonts w:cs="Arial"/>
                <w:color w:val="auto"/>
              </w:rPr>
              <w:t>Rainwater tanks</w:t>
            </w:r>
          </w:p>
        </w:tc>
        <w:tc>
          <w:tcPr>
            <w:tcW w:w="7980" w:type="dxa"/>
            <w:shd w:val="clear" w:color="auto" w:fill="F2F2F2" w:themeFill="background1" w:themeFillShade="F2"/>
          </w:tcPr>
          <w:p w14:paraId="39A7C6F5" w14:textId="77777777" w:rsidR="004C5F76" w:rsidRPr="00DE7C9E" w:rsidRDefault="004C5F76" w:rsidP="00CB1563">
            <w:pPr>
              <w:pStyle w:val="table"/>
              <w:cnfStyle w:val="000000000000" w:firstRow="0" w:lastRow="0" w:firstColumn="0" w:lastColumn="0" w:oddVBand="0" w:evenVBand="0" w:oddHBand="0" w:evenHBand="0" w:firstRowFirstColumn="0" w:firstRowLastColumn="0" w:lastRowFirstColumn="0" w:lastRowLastColumn="0"/>
              <w:rPr>
                <w:rFonts w:cs="Arial"/>
                <w:i/>
                <w:iCs/>
                <w:sz w:val="20"/>
              </w:rPr>
            </w:pPr>
            <w:r w:rsidRPr="00DE7C9E">
              <w:rPr>
                <w:rFonts w:cs="Arial"/>
                <w:i/>
                <w:iCs/>
                <w:sz w:val="20"/>
              </w:rPr>
              <w:t>Provide details of any water tanks including area of roof run-off, size of tank and proposed water uses (</w:t>
            </w:r>
            <w:proofErr w:type="spellStart"/>
            <w:r w:rsidRPr="00DE7C9E">
              <w:rPr>
                <w:rFonts w:cs="Arial"/>
                <w:i/>
                <w:iCs/>
                <w:sz w:val="20"/>
              </w:rPr>
              <w:t>eg.</w:t>
            </w:r>
            <w:proofErr w:type="spellEnd"/>
            <w:r w:rsidRPr="00DE7C9E">
              <w:rPr>
                <w:rFonts w:cs="Arial"/>
                <w:i/>
                <w:iCs/>
                <w:sz w:val="20"/>
              </w:rPr>
              <w:t xml:space="preserve"> toilet flushing, garden).</w:t>
            </w:r>
            <w:r w:rsidRPr="00DE7C9E">
              <w:rPr>
                <w:rFonts w:cs="Arial"/>
                <w:sz w:val="20"/>
              </w:rPr>
              <w:t xml:space="preserve"> </w:t>
            </w:r>
            <w:r w:rsidRPr="00DE7C9E">
              <w:rPr>
                <w:rFonts w:cs="Arial"/>
                <w:i/>
                <w:iCs/>
                <w:sz w:val="20"/>
              </w:rPr>
              <w:t xml:space="preserve">Indicate </w:t>
            </w:r>
            <w:proofErr w:type="gramStart"/>
            <w:r w:rsidRPr="00DE7C9E">
              <w:rPr>
                <w:rFonts w:cs="Arial"/>
                <w:i/>
                <w:iCs/>
                <w:sz w:val="20"/>
              </w:rPr>
              <w:t>rain water</w:t>
            </w:r>
            <w:proofErr w:type="gramEnd"/>
            <w:r w:rsidRPr="00DE7C9E">
              <w:rPr>
                <w:rFonts w:cs="Arial"/>
                <w:i/>
                <w:iCs/>
                <w:sz w:val="20"/>
              </w:rPr>
              <w:t xml:space="preserve"> tank’s location and size on plans (if applicable).</w:t>
            </w:r>
          </w:p>
          <w:p w14:paraId="2EBC284D" w14:textId="77777777" w:rsidR="00F12658" w:rsidRPr="00DE7C9E" w:rsidRDefault="00F12658" w:rsidP="00CB1563">
            <w:pPr>
              <w:pStyle w:val="table"/>
              <w:cnfStyle w:val="000000000000" w:firstRow="0" w:lastRow="0" w:firstColumn="0" w:lastColumn="0" w:oddVBand="0" w:evenVBand="0" w:oddHBand="0" w:evenHBand="0" w:firstRowFirstColumn="0" w:firstRowLastColumn="0" w:lastRowFirstColumn="0" w:lastRowLastColumn="0"/>
              <w:rPr>
                <w:rFonts w:cs="Arial"/>
                <w:sz w:val="20"/>
              </w:rPr>
            </w:pPr>
            <w:r w:rsidRPr="00DE7C9E">
              <w:rPr>
                <w:rFonts w:cs="Arial"/>
                <w:sz w:val="20"/>
              </w:rPr>
              <w:t>Examples include:</w:t>
            </w:r>
          </w:p>
          <w:p w14:paraId="44CFD8DF" w14:textId="77777777" w:rsidR="00F12658" w:rsidRPr="00DE7C9E" w:rsidRDefault="00F12658" w:rsidP="00F12658">
            <w:pPr>
              <w:pStyle w:val="table"/>
              <w:numPr>
                <w:ilvl w:val="0"/>
                <w:numId w:val="21"/>
              </w:numPr>
              <w:cnfStyle w:val="000000000000" w:firstRow="0" w:lastRow="0" w:firstColumn="0" w:lastColumn="0" w:oddVBand="0" w:evenVBand="0" w:oddHBand="0" w:evenHBand="0" w:firstRowFirstColumn="0" w:firstRowLastColumn="0" w:lastRowFirstColumn="0" w:lastRowLastColumn="0"/>
              <w:rPr>
                <w:rFonts w:cs="Arial"/>
                <w:sz w:val="20"/>
              </w:rPr>
            </w:pPr>
            <w:r w:rsidRPr="00DE7C9E">
              <w:rPr>
                <w:rFonts w:cs="Arial"/>
                <w:sz w:val="20"/>
              </w:rPr>
              <w:t>Centralised underground tank</w:t>
            </w:r>
          </w:p>
          <w:p w14:paraId="11051B4F" w14:textId="738EA987" w:rsidR="00F12658" w:rsidRPr="00DE7C9E" w:rsidRDefault="00F12658" w:rsidP="00F12658">
            <w:pPr>
              <w:pStyle w:val="table"/>
              <w:numPr>
                <w:ilvl w:val="0"/>
                <w:numId w:val="21"/>
              </w:numPr>
              <w:cnfStyle w:val="000000000000" w:firstRow="0" w:lastRow="0" w:firstColumn="0" w:lastColumn="0" w:oddVBand="0" w:evenVBand="0" w:oddHBand="0" w:evenHBand="0" w:firstRowFirstColumn="0" w:firstRowLastColumn="0" w:lastRowFirstColumn="0" w:lastRowLastColumn="0"/>
              <w:rPr>
                <w:rFonts w:cs="Arial"/>
                <w:sz w:val="20"/>
              </w:rPr>
            </w:pPr>
            <w:r w:rsidRPr="00DE7C9E">
              <w:rPr>
                <w:rFonts w:cs="Arial"/>
                <w:sz w:val="20"/>
              </w:rPr>
              <w:t xml:space="preserve">Tank for each dwelling connected to </w:t>
            </w:r>
            <w:r w:rsidR="002606B7" w:rsidRPr="00DE7C9E">
              <w:rPr>
                <w:rFonts w:cs="Arial"/>
                <w:sz w:val="20"/>
              </w:rPr>
              <w:t>toilets and laundry</w:t>
            </w:r>
          </w:p>
        </w:tc>
      </w:tr>
      <w:tr w:rsidR="004C5F76" w:rsidRPr="00C91FBD" w14:paraId="13A03C44" w14:textId="77777777" w:rsidTr="005E053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C1DFE1"/>
          </w:tcPr>
          <w:p w14:paraId="60C969BB" w14:textId="77777777" w:rsidR="004C5F76" w:rsidRPr="00DE7C9E" w:rsidRDefault="004C5F76" w:rsidP="00116FA5">
            <w:pPr>
              <w:pStyle w:val="tableheading"/>
              <w:rPr>
                <w:rFonts w:cs="Arial"/>
                <w:color w:val="auto"/>
              </w:rPr>
            </w:pPr>
            <w:r w:rsidRPr="00DE7C9E">
              <w:rPr>
                <w:rFonts w:cs="Arial"/>
                <w:color w:val="auto"/>
              </w:rPr>
              <w:t>Porous paving</w:t>
            </w:r>
          </w:p>
        </w:tc>
        <w:tc>
          <w:tcPr>
            <w:tcW w:w="7980" w:type="dxa"/>
            <w:shd w:val="clear" w:color="auto" w:fill="F2F2F2" w:themeFill="background1" w:themeFillShade="F2"/>
          </w:tcPr>
          <w:p w14:paraId="07A17A6F" w14:textId="77777777" w:rsidR="004C5F76" w:rsidRPr="00DE7C9E" w:rsidRDefault="004C5F76" w:rsidP="00CB1563">
            <w:pPr>
              <w:pStyle w:val="table"/>
              <w:cnfStyle w:val="000000100000" w:firstRow="0" w:lastRow="0" w:firstColumn="0" w:lastColumn="0" w:oddVBand="0" w:evenVBand="0" w:oddHBand="1" w:evenHBand="0" w:firstRowFirstColumn="0" w:firstRowLastColumn="0" w:lastRowFirstColumn="0" w:lastRowLastColumn="0"/>
              <w:rPr>
                <w:rFonts w:cs="Arial"/>
                <w:i/>
                <w:iCs/>
                <w:sz w:val="20"/>
              </w:rPr>
            </w:pPr>
            <w:r w:rsidRPr="00DE7C9E">
              <w:rPr>
                <w:rFonts w:cs="Arial"/>
                <w:i/>
                <w:iCs/>
                <w:sz w:val="20"/>
              </w:rPr>
              <w:t>Provide details of any porous paving including land area and type. Indicate details on plans (if applicable).</w:t>
            </w:r>
          </w:p>
          <w:p w14:paraId="29EA1123" w14:textId="24492952" w:rsidR="002606B7" w:rsidRPr="00DE7C9E" w:rsidRDefault="002606B7" w:rsidP="002606B7">
            <w:pPr>
              <w:pStyle w:val="table"/>
              <w:cnfStyle w:val="000000100000" w:firstRow="0" w:lastRow="0" w:firstColumn="0" w:lastColumn="0" w:oddVBand="0" w:evenVBand="0" w:oddHBand="1" w:evenHBand="0" w:firstRowFirstColumn="0" w:firstRowLastColumn="0" w:lastRowFirstColumn="0" w:lastRowLastColumn="0"/>
              <w:rPr>
                <w:rFonts w:cs="Arial"/>
                <w:sz w:val="20"/>
              </w:rPr>
            </w:pPr>
          </w:p>
        </w:tc>
      </w:tr>
      <w:tr w:rsidR="004C5F76" w:rsidRPr="00C91FBD" w14:paraId="51B8AE3B" w14:textId="77777777" w:rsidTr="005E0538">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C1DFE1"/>
          </w:tcPr>
          <w:p w14:paraId="0534BA4C" w14:textId="77777777" w:rsidR="004C5F76" w:rsidRPr="00DE7C9E" w:rsidRDefault="004C5F76" w:rsidP="00116FA5">
            <w:pPr>
              <w:pStyle w:val="tableheading"/>
              <w:rPr>
                <w:rFonts w:cs="Arial"/>
                <w:color w:val="auto"/>
              </w:rPr>
            </w:pPr>
            <w:r w:rsidRPr="00DE7C9E">
              <w:rPr>
                <w:rFonts w:cs="Arial"/>
                <w:color w:val="auto"/>
              </w:rPr>
              <w:t>Rain gardens or swales</w:t>
            </w:r>
          </w:p>
        </w:tc>
        <w:tc>
          <w:tcPr>
            <w:tcW w:w="7980" w:type="dxa"/>
            <w:shd w:val="clear" w:color="auto" w:fill="F2F2F2" w:themeFill="background1" w:themeFillShade="F2"/>
          </w:tcPr>
          <w:p w14:paraId="472E2950" w14:textId="77777777" w:rsidR="004C5F76" w:rsidRPr="00DE7C9E" w:rsidRDefault="004C5F76" w:rsidP="004C5F76">
            <w:pPr>
              <w:pStyle w:val="table"/>
              <w:cnfStyle w:val="000000000000" w:firstRow="0" w:lastRow="0" w:firstColumn="0" w:lastColumn="0" w:oddVBand="0" w:evenVBand="0" w:oddHBand="0" w:evenHBand="0" w:firstRowFirstColumn="0" w:firstRowLastColumn="0" w:lastRowFirstColumn="0" w:lastRowLastColumn="0"/>
              <w:rPr>
                <w:rFonts w:cs="Arial"/>
                <w:i/>
                <w:iCs/>
                <w:sz w:val="20"/>
              </w:rPr>
            </w:pPr>
            <w:r w:rsidRPr="00DE7C9E">
              <w:rPr>
                <w:rFonts w:cs="Arial"/>
                <w:i/>
                <w:iCs/>
                <w:sz w:val="20"/>
              </w:rPr>
              <w:t>Provide details of any rain gardens or swales including size of feature and area of run-off. Indicate rain garden or swale location and size on plans (if applicable).</w:t>
            </w:r>
          </w:p>
          <w:p w14:paraId="52DBB4EC" w14:textId="49BE1F69" w:rsidR="002606B7" w:rsidRPr="00DE7C9E" w:rsidRDefault="002606B7" w:rsidP="00260FAC">
            <w:pPr>
              <w:pStyle w:val="table"/>
              <w:cnfStyle w:val="000000000000" w:firstRow="0" w:lastRow="0" w:firstColumn="0" w:lastColumn="0" w:oddVBand="0" w:evenVBand="0" w:oddHBand="0" w:evenHBand="0" w:firstRowFirstColumn="0" w:firstRowLastColumn="0" w:lastRowFirstColumn="0" w:lastRowLastColumn="0"/>
              <w:rPr>
                <w:rFonts w:cs="Arial"/>
                <w:sz w:val="20"/>
              </w:rPr>
            </w:pPr>
          </w:p>
        </w:tc>
      </w:tr>
      <w:tr w:rsidR="004C5F76" w:rsidRPr="00C91FBD" w14:paraId="7BB61FF5" w14:textId="77777777" w:rsidTr="005E053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C1DFE1"/>
          </w:tcPr>
          <w:p w14:paraId="3500E7DF" w14:textId="77777777" w:rsidR="004C5F76" w:rsidRPr="00DE7C9E" w:rsidRDefault="004C5F76" w:rsidP="00116FA5">
            <w:pPr>
              <w:pStyle w:val="tableheading"/>
              <w:rPr>
                <w:rFonts w:cs="Arial"/>
                <w:color w:val="auto"/>
              </w:rPr>
            </w:pPr>
            <w:r w:rsidRPr="00DE7C9E">
              <w:rPr>
                <w:rFonts w:cs="Arial"/>
                <w:color w:val="auto"/>
              </w:rPr>
              <w:t>Other</w:t>
            </w:r>
          </w:p>
        </w:tc>
        <w:tc>
          <w:tcPr>
            <w:tcW w:w="7980" w:type="dxa"/>
            <w:shd w:val="clear" w:color="auto" w:fill="F2F2F2" w:themeFill="background1" w:themeFillShade="F2"/>
          </w:tcPr>
          <w:p w14:paraId="7ECC3910" w14:textId="08B0DFFA" w:rsidR="000D175A" w:rsidRPr="00DE7C9E" w:rsidRDefault="00847C99" w:rsidP="00116FA5">
            <w:pPr>
              <w:pStyle w:val="table"/>
              <w:cnfStyle w:val="000000100000" w:firstRow="0" w:lastRow="0" w:firstColumn="0" w:lastColumn="0" w:oddVBand="0" w:evenVBand="0" w:oddHBand="1" w:evenHBand="0" w:firstRowFirstColumn="0" w:firstRowLastColumn="0" w:lastRowFirstColumn="0" w:lastRowLastColumn="0"/>
              <w:rPr>
                <w:rFonts w:cs="Arial"/>
                <w:i/>
                <w:iCs/>
                <w:sz w:val="20"/>
              </w:rPr>
            </w:pPr>
            <w:r w:rsidRPr="00DE7C9E">
              <w:rPr>
                <w:rFonts w:cs="Arial"/>
                <w:i/>
                <w:iCs/>
                <w:sz w:val="20"/>
              </w:rPr>
              <w:t>Demonstrate</w:t>
            </w:r>
            <w:r w:rsidR="00DF5C00" w:rsidRPr="00DE7C9E">
              <w:rPr>
                <w:rFonts w:cs="Arial"/>
                <w:i/>
                <w:iCs/>
                <w:sz w:val="20"/>
              </w:rPr>
              <w:t xml:space="preserve"> </w:t>
            </w:r>
            <w:r w:rsidR="00004483" w:rsidRPr="00DE7C9E">
              <w:rPr>
                <w:rFonts w:cs="Arial"/>
                <w:i/>
                <w:iCs/>
                <w:sz w:val="20"/>
              </w:rPr>
              <w:t xml:space="preserve">compliance with </w:t>
            </w:r>
            <w:r w:rsidR="000D175A" w:rsidRPr="00DE7C9E">
              <w:rPr>
                <w:rFonts w:cs="Arial"/>
                <w:i/>
                <w:iCs/>
                <w:sz w:val="20"/>
              </w:rPr>
              <w:t>best practice standards.</w:t>
            </w:r>
          </w:p>
        </w:tc>
      </w:tr>
    </w:tbl>
    <w:p w14:paraId="14F4F1AB" w14:textId="032C1515" w:rsidR="00251FF3" w:rsidRDefault="00251FF3" w:rsidP="00251FF3">
      <w:pPr>
        <w:rPr>
          <w:rFonts w:cs="Arial"/>
          <w:szCs w:val="20"/>
        </w:rPr>
      </w:pPr>
    </w:p>
    <w:p w14:paraId="3AE61981" w14:textId="77777777" w:rsidR="00CF10DF" w:rsidRPr="00C91FBD" w:rsidRDefault="00CF10DF" w:rsidP="00DE7C9E">
      <w:pPr>
        <w:spacing w:after="60"/>
        <w:rPr>
          <w:rFonts w:cs="Arial"/>
          <w:szCs w:val="20"/>
        </w:rPr>
      </w:pPr>
      <w:r>
        <w:rPr>
          <w:rFonts w:cs="Arial"/>
          <w:szCs w:val="20"/>
        </w:rPr>
        <w:t>Documenting initiatives</w:t>
      </w:r>
      <w:r w:rsidRPr="00C91FBD">
        <w:rPr>
          <w:rFonts w:cs="Arial"/>
          <w:szCs w:val="20"/>
        </w:rPr>
        <w:t xml:space="preserve"> </w:t>
      </w:r>
      <w:r>
        <w:rPr>
          <w:rFonts w:cs="Arial"/>
          <w:szCs w:val="20"/>
        </w:rPr>
        <w:t>(</w:t>
      </w:r>
      <w:proofErr w:type="gramStart"/>
      <w:r>
        <w:rPr>
          <w:rFonts w:cs="Arial"/>
          <w:szCs w:val="20"/>
        </w:rPr>
        <w:t>e.g.</w:t>
      </w:r>
      <w:proofErr w:type="gramEnd"/>
      <w:r>
        <w:rPr>
          <w:rFonts w:cs="Arial"/>
          <w:szCs w:val="20"/>
        </w:rPr>
        <w:t xml:space="preserve"> i</w:t>
      </w:r>
      <w:r w:rsidRPr="00C91FBD">
        <w:rPr>
          <w:rFonts w:cs="Arial"/>
          <w:szCs w:val="20"/>
        </w:rPr>
        <w:t>nclude on plans</w:t>
      </w:r>
      <w:r>
        <w:rPr>
          <w:rFonts w:cs="Arial"/>
          <w:szCs w:val="20"/>
        </w:rPr>
        <w:t>)</w:t>
      </w:r>
      <w:r w:rsidRPr="00C91FBD">
        <w:rPr>
          <w:rFonts w:cs="Arial"/>
          <w:szCs w:val="20"/>
        </w:rPr>
        <w:t>:</w:t>
      </w:r>
    </w:p>
    <w:p w14:paraId="226B4EF7" w14:textId="77777777" w:rsidR="00387D5A" w:rsidRDefault="00562E43" w:rsidP="00562E43">
      <w:pPr>
        <w:pStyle w:val="ListParagraph"/>
        <w:numPr>
          <w:ilvl w:val="0"/>
          <w:numId w:val="19"/>
        </w:numPr>
        <w:rPr>
          <w:rFonts w:cs="Arial"/>
          <w:szCs w:val="20"/>
        </w:rPr>
      </w:pPr>
      <w:r>
        <w:rPr>
          <w:rFonts w:cs="Arial"/>
          <w:szCs w:val="20"/>
        </w:rPr>
        <w:t>STORM report (minimum 100% score) or MUSIC modelling</w:t>
      </w:r>
    </w:p>
    <w:p w14:paraId="4D317AB4" w14:textId="27A63DB3" w:rsidR="00CF10DF" w:rsidRDefault="00387D5A" w:rsidP="00562E43">
      <w:pPr>
        <w:pStyle w:val="ListParagraph"/>
        <w:numPr>
          <w:ilvl w:val="0"/>
          <w:numId w:val="19"/>
        </w:numPr>
        <w:rPr>
          <w:rFonts w:cs="Arial"/>
          <w:szCs w:val="20"/>
        </w:rPr>
      </w:pPr>
      <w:r w:rsidRPr="00387D5A">
        <w:rPr>
          <w:rFonts w:cs="Arial"/>
          <w:szCs w:val="20"/>
        </w:rPr>
        <w:t xml:space="preserve">Indicate </w:t>
      </w:r>
      <w:proofErr w:type="gramStart"/>
      <w:r w:rsidRPr="00387D5A">
        <w:rPr>
          <w:rFonts w:cs="Arial"/>
          <w:szCs w:val="20"/>
        </w:rPr>
        <w:t>rain water</w:t>
      </w:r>
      <w:proofErr w:type="gramEnd"/>
      <w:r w:rsidRPr="00387D5A">
        <w:rPr>
          <w:rFonts w:cs="Arial"/>
          <w:szCs w:val="20"/>
        </w:rPr>
        <w:t xml:space="preserve"> tank’s location and size on plans (if applicable).</w:t>
      </w:r>
    </w:p>
    <w:p w14:paraId="38BDCFB5" w14:textId="2CA19AAC" w:rsidR="00BA439B" w:rsidRDefault="00BA439B" w:rsidP="00562E43">
      <w:pPr>
        <w:pStyle w:val="ListParagraph"/>
        <w:numPr>
          <w:ilvl w:val="0"/>
          <w:numId w:val="19"/>
        </w:numPr>
        <w:rPr>
          <w:rFonts w:cs="Arial"/>
          <w:szCs w:val="20"/>
        </w:rPr>
      </w:pPr>
      <w:r>
        <w:rPr>
          <w:rFonts w:cs="Arial"/>
          <w:szCs w:val="20"/>
        </w:rPr>
        <w:t xml:space="preserve">Mark permeable </w:t>
      </w:r>
      <w:r w:rsidR="000C513A">
        <w:rPr>
          <w:rFonts w:cs="Arial"/>
          <w:szCs w:val="20"/>
        </w:rPr>
        <w:t>paving on plans</w:t>
      </w:r>
    </w:p>
    <w:p w14:paraId="35EA803F" w14:textId="5F066A37" w:rsidR="000C513A" w:rsidRPr="005875BE" w:rsidRDefault="000C513A" w:rsidP="005875BE">
      <w:pPr>
        <w:pStyle w:val="ListParagraph"/>
        <w:numPr>
          <w:ilvl w:val="0"/>
          <w:numId w:val="19"/>
        </w:numPr>
        <w:rPr>
          <w:rFonts w:cs="Arial"/>
          <w:szCs w:val="20"/>
        </w:rPr>
      </w:pPr>
      <w:r>
        <w:rPr>
          <w:rFonts w:cs="Arial"/>
          <w:szCs w:val="20"/>
        </w:rPr>
        <w:t>Mark any WSUD (</w:t>
      </w:r>
      <w:proofErr w:type="gramStart"/>
      <w:r>
        <w:rPr>
          <w:rFonts w:cs="Arial"/>
          <w:szCs w:val="20"/>
        </w:rPr>
        <w:t>e.g.</w:t>
      </w:r>
      <w:proofErr w:type="gramEnd"/>
      <w:r>
        <w:rPr>
          <w:rFonts w:cs="Arial"/>
          <w:szCs w:val="20"/>
        </w:rPr>
        <w:t xml:space="preserve"> Rain gardens and swales) elements on plans.</w:t>
      </w:r>
    </w:p>
    <w:p w14:paraId="5A319320" w14:textId="77777777" w:rsidR="00CF10DF" w:rsidRPr="00C91FBD" w:rsidRDefault="00CF10DF" w:rsidP="00251FF3">
      <w:pPr>
        <w:rPr>
          <w:rFonts w:cs="Arial"/>
          <w:szCs w:val="20"/>
        </w:rPr>
      </w:pPr>
    </w:p>
    <w:p w14:paraId="4E693969" w14:textId="1307AA5B" w:rsidR="00EE679F" w:rsidRDefault="00EC2690" w:rsidP="00CB1563">
      <w:pPr>
        <w:pStyle w:val="Heading1"/>
        <w:rPr>
          <w:rFonts w:eastAsiaTheme="minorHAnsi" w:cs="Arial"/>
          <w:bCs w:val="0"/>
          <w:kern w:val="0"/>
          <w:sz w:val="20"/>
          <w:szCs w:val="20"/>
        </w:rPr>
      </w:pPr>
      <w:r w:rsidRPr="00C91FBD">
        <w:rPr>
          <w:rFonts w:eastAsiaTheme="minorHAnsi" w:cs="Arial"/>
          <w:bCs w:val="0"/>
          <w:kern w:val="0"/>
          <w:sz w:val="20"/>
          <w:szCs w:val="20"/>
        </w:rPr>
        <w:t xml:space="preserve">More information can be found in the </w:t>
      </w:r>
      <w:hyperlink r:id="rId11" w:history="1">
        <w:r w:rsidRPr="00A329C7">
          <w:rPr>
            <w:rStyle w:val="Hyperlink"/>
            <w:rFonts w:eastAsiaTheme="minorHAnsi" w:cs="Arial"/>
            <w:bCs w:val="0"/>
            <w:kern w:val="0"/>
            <w:sz w:val="20"/>
            <w:szCs w:val="20"/>
          </w:rPr>
          <w:t>Stormwater Management fact sheet</w:t>
        </w:r>
        <w:r w:rsidR="00A329C7" w:rsidRPr="00A329C7">
          <w:rPr>
            <w:rStyle w:val="Hyperlink"/>
            <w:rFonts w:eastAsiaTheme="minorHAnsi" w:cs="Arial"/>
            <w:bCs w:val="0"/>
            <w:kern w:val="0"/>
            <w:sz w:val="20"/>
            <w:szCs w:val="20"/>
          </w:rPr>
          <w:t xml:space="preserve"> &gt;</w:t>
        </w:r>
      </w:hyperlink>
      <w:r w:rsidR="00A329C7">
        <w:rPr>
          <w:rFonts w:eastAsiaTheme="minorHAnsi" w:cs="Arial"/>
          <w:bCs w:val="0"/>
          <w:kern w:val="0"/>
          <w:sz w:val="20"/>
          <w:szCs w:val="20"/>
        </w:rPr>
        <w:t xml:space="preserve"> </w:t>
      </w:r>
    </w:p>
    <w:p w14:paraId="272A190F" w14:textId="1510175D" w:rsidR="004F3283" w:rsidRDefault="004F3283">
      <w:pPr>
        <w:spacing w:after="200" w:line="276" w:lineRule="auto"/>
      </w:pPr>
      <w:r>
        <w:br w:type="page"/>
      </w:r>
    </w:p>
    <w:p w14:paraId="35CC4F1B" w14:textId="77777777" w:rsidR="00E362BE" w:rsidRPr="00C91FBD" w:rsidRDefault="000079EB" w:rsidP="00CB1563">
      <w:pPr>
        <w:pStyle w:val="Heading1"/>
        <w:rPr>
          <w:rFonts w:cs="Arial"/>
          <w:szCs w:val="20"/>
        </w:rPr>
      </w:pPr>
      <w:bookmarkStart w:id="22" w:name="_Toc156882673"/>
      <w:bookmarkStart w:id="23" w:name="_Toc156886179"/>
      <w:bookmarkStart w:id="24" w:name="_Toc156886247"/>
      <w:bookmarkStart w:id="25" w:name="_Toc284247128"/>
      <w:r w:rsidRPr="00C91FBD">
        <w:rPr>
          <w:rFonts w:cs="Arial"/>
          <w:szCs w:val="20"/>
        </w:rPr>
        <w:lastRenderedPageBreak/>
        <w:t xml:space="preserve">5. </w:t>
      </w:r>
      <w:r w:rsidRPr="00C91FBD">
        <w:rPr>
          <w:rFonts w:cs="Arial"/>
        </w:rPr>
        <w:t>Building Materials</w:t>
      </w:r>
      <w:bookmarkEnd w:id="22"/>
      <w:bookmarkEnd w:id="23"/>
      <w:bookmarkEnd w:id="24"/>
      <w:bookmarkEnd w:id="25"/>
    </w:p>
    <w:p w14:paraId="50D8CDAC" w14:textId="21649C60" w:rsidR="00E362BE" w:rsidRPr="00DE7C9E" w:rsidRDefault="000079EB" w:rsidP="00E362BE">
      <w:pPr>
        <w:rPr>
          <w:rFonts w:cs="Arial"/>
          <w:bCs/>
          <w:szCs w:val="20"/>
        </w:rPr>
      </w:pPr>
      <w:r w:rsidRPr="00DE7C9E">
        <w:rPr>
          <w:rFonts w:cs="Arial"/>
          <w:bCs/>
          <w:szCs w:val="20"/>
        </w:rPr>
        <w:t xml:space="preserve">Objectives: </w:t>
      </w:r>
    </w:p>
    <w:p w14:paraId="28572FCE" w14:textId="007D1222" w:rsidR="00E362BE" w:rsidRDefault="005E0538" w:rsidP="00C719AB">
      <w:pPr>
        <w:pStyle w:val="ListParagraph"/>
        <w:numPr>
          <w:ilvl w:val="0"/>
          <w:numId w:val="4"/>
        </w:numPr>
        <w:rPr>
          <w:rFonts w:cs="Arial"/>
          <w:szCs w:val="20"/>
        </w:rPr>
      </w:pPr>
      <w:r>
        <w:rPr>
          <w:rFonts w:cs="Arial"/>
          <w:szCs w:val="20"/>
        </w:rPr>
        <w:t>T</w:t>
      </w:r>
      <w:r w:rsidR="00D55174" w:rsidRPr="00C91FBD">
        <w:rPr>
          <w:rFonts w:cs="Arial"/>
          <w:szCs w:val="20"/>
        </w:rPr>
        <w:t xml:space="preserve">o minimise the </w:t>
      </w:r>
      <w:r w:rsidR="001D4596" w:rsidRPr="00C91FBD">
        <w:rPr>
          <w:rFonts w:cs="Arial"/>
          <w:szCs w:val="20"/>
        </w:rPr>
        <w:t xml:space="preserve">environmental impact of materials used by encouraging the use of materials with a favourable lifecycle assessment. </w:t>
      </w:r>
      <w:r w:rsidR="001147D3">
        <w:rPr>
          <w:rFonts w:cs="Arial"/>
          <w:szCs w:val="20"/>
        </w:rPr>
        <w:t xml:space="preserve">Taking into consideration the recycling/reuse potential of materials, embodied energy, </w:t>
      </w:r>
      <w:r w:rsidR="004F7202">
        <w:rPr>
          <w:rFonts w:cs="Arial"/>
          <w:szCs w:val="20"/>
        </w:rPr>
        <w:t>and environmental toxicity for humans and biodiversity.</w:t>
      </w:r>
    </w:p>
    <w:p w14:paraId="2D486D87" w14:textId="3A0EE587" w:rsidR="001E7BCD" w:rsidRDefault="005E0538" w:rsidP="0021535F">
      <w:pPr>
        <w:pStyle w:val="ListParagraph"/>
        <w:numPr>
          <w:ilvl w:val="0"/>
          <w:numId w:val="4"/>
        </w:numPr>
        <w:rPr>
          <w:rFonts w:cs="Arial"/>
          <w:szCs w:val="20"/>
        </w:rPr>
      </w:pPr>
      <w:r>
        <w:rPr>
          <w:rFonts w:cs="Arial"/>
          <w:szCs w:val="20"/>
        </w:rPr>
        <w:t>R</w:t>
      </w:r>
      <w:r w:rsidR="00115969">
        <w:rPr>
          <w:rFonts w:cs="Arial"/>
          <w:szCs w:val="20"/>
        </w:rPr>
        <w:t>eusing existing materials where possible, l</w:t>
      </w:r>
      <w:r w:rsidR="001E7BCD" w:rsidRPr="001E7BCD">
        <w:rPr>
          <w:rFonts w:cs="Arial"/>
          <w:szCs w:val="20"/>
        </w:rPr>
        <w:t>imit</w:t>
      </w:r>
      <w:r w:rsidR="00115969">
        <w:rPr>
          <w:rFonts w:cs="Arial"/>
          <w:szCs w:val="20"/>
        </w:rPr>
        <w:t>ing</w:t>
      </w:r>
      <w:r w:rsidR="001E7BCD" w:rsidRPr="001E7BCD">
        <w:rPr>
          <w:rFonts w:cs="Arial"/>
          <w:szCs w:val="20"/>
        </w:rPr>
        <w:t xml:space="preserve"> the use of new materials where possible</w:t>
      </w:r>
      <w:r w:rsidR="001E7BCD">
        <w:rPr>
          <w:rFonts w:cs="Arial"/>
          <w:szCs w:val="20"/>
        </w:rPr>
        <w:t xml:space="preserve">, reducing the </w:t>
      </w:r>
      <w:r w:rsidR="003F4388">
        <w:rPr>
          <w:rFonts w:cs="Arial"/>
          <w:szCs w:val="20"/>
        </w:rPr>
        <w:t xml:space="preserve">associated emissions from </w:t>
      </w:r>
      <w:r w:rsidR="001E7BCD">
        <w:rPr>
          <w:rFonts w:cs="Arial"/>
          <w:szCs w:val="20"/>
        </w:rPr>
        <w:t xml:space="preserve">manufacture </w:t>
      </w:r>
      <w:r w:rsidR="003F4388">
        <w:rPr>
          <w:rFonts w:cs="Arial"/>
          <w:szCs w:val="20"/>
        </w:rPr>
        <w:t xml:space="preserve">additional </w:t>
      </w:r>
      <w:r w:rsidR="00115969">
        <w:rPr>
          <w:rFonts w:cs="Arial"/>
          <w:szCs w:val="20"/>
        </w:rPr>
        <w:t xml:space="preserve">products and </w:t>
      </w:r>
      <w:r w:rsidR="003F4388">
        <w:rPr>
          <w:rFonts w:cs="Arial"/>
          <w:szCs w:val="20"/>
        </w:rPr>
        <w:t>materials.</w:t>
      </w:r>
      <w:r w:rsidR="00115969">
        <w:rPr>
          <w:rFonts w:cs="Arial"/>
          <w:szCs w:val="20"/>
        </w:rPr>
        <w:t xml:space="preserve"> </w:t>
      </w:r>
      <w:r w:rsidR="003F4388">
        <w:rPr>
          <w:rFonts w:cs="Arial"/>
          <w:szCs w:val="20"/>
        </w:rPr>
        <w:t xml:space="preserve"> </w:t>
      </w:r>
    </w:p>
    <w:p w14:paraId="33D1B007" w14:textId="3B639A7B" w:rsidR="00E362BE" w:rsidRPr="00F3799D" w:rsidRDefault="001E7BCD" w:rsidP="00344487">
      <w:pPr>
        <w:pStyle w:val="ListParagraph"/>
        <w:numPr>
          <w:ilvl w:val="0"/>
          <w:numId w:val="4"/>
        </w:numPr>
        <w:rPr>
          <w:rFonts w:cs="Arial"/>
          <w:szCs w:val="20"/>
        </w:rPr>
      </w:pPr>
      <w:r w:rsidRPr="00F3799D">
        <w:rPr>
          <w:rFonts w:cs="Arial"/>
          <w:szCs w:val="20"/>
        </w:rPr>
        <w:t>Select</w:t>
      </w:r>
      <w:r w:rsidR="00115969" w:rsidRPr="00F3799D">
        <w:rPr>
          <w:rFonts w:cs="Arial"/>
          <w:szCs w:val="20"/>
        </w:rPr>
        <w:t>ing</w:t>
      </w:r>
      <w:r w:rsidRPr="00F3799D">
        <w:rPr>
          <w:rFonts w:cs="Arial"/>
          <w:szCs w:val="20"/>
        </w:rPr>
        <w:t xml:space="preserve"> durable materials</w:t>
      </w:r>
      <w:r w:rsidR="00BF06B2" w:rsidRPr="00F3799D">
        <w:rPr>
          <w:rFonts w:cs="Arial"/>
          <w:szCs w:val="20"/>
        </w:rPr>
        <w:t xml:space="preserve"> to ensure longevity and</w:t>
      </w:r>
      <w:r w:rsidRPr="00F3799D">
        <w:rPr>
          <w:rFonts w:cs="Arial"/>
          <w:szCs w:val="20"/>
        </w:rPr>
        <w:t xml:space="preserve"> increase</w:t>
      </w:r>
      <w:r w:rsidR="00BF06B2" w:rsidRPr="00F3799D">
        <w:rPr>
          <w:rFonts w:cs="Arial"/>
          <w:szCs w:val="20"/>
        </w:rPr>
        <w:t>d</w:t>
      </w:r>
      <w:r w:rsidRPr="00F3799D">
        <w:rPr>
          <w:rFonts w:cs="Arial"/>
          <w:szCs w:val="20"/>
        </w:rPr>
        <w:t xml:space="preserve"> lifespan of all products.</w:t>
      </w:r>
    </w:p>
    <w:p w14:paraId="0E5ACD3E" w14:textId="77777777" w:rsidR="00E362BE" w:rsidRPr="00C91FBD" w:rsidRDefault="00E362BE" w:rsidP="00E362BE">
      <w:pPr>
        <w:rPr>
          <w:rFonts w:cs="Arial"/>
          <w:szCs w:val="20"/>
        </w:rPr>
      </w:pPr>
    </w:p>
    <w:tbl>
      <w:tblPr>
        <w:tblStyle w:val="LightList1"/>
        <w:tblW w:w="9464" w:type="dxa"/>
        <w:tblCellMar>
          <w:bottom w:w="108" w:type="dxa"/>
        </w:tblCellMar>
        <w:tblLook w:val="04A0" w:firstRow="1" w:lastRow="0" w:firstColumn="1" w:lastColumn="0" w:noHBand="0" w:noVBand="1"/>
      </w:tblPr>
      <w:tblGrid>
        <w:gridCol w:w="1485"/>
        <w:gridCol w:w="7979"/>
      </w:tblGrid>
      <w:tr w:rsidR="005246C7" w:rsidRPr="00C91FBD" w14:paraId="69581FD6" w14:textId="77777777" w:rsidTr="005E053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5" w:type="dxa"/>
            <w:shd w:val="clear" w:color="auto" w:fill="007C85" w:themeFill="accent1"/>
            <w:vAlign w:val="center"/>
          </w:tcPr>
          <w:p w14:paraId="7AFCC328" w14:textId="2BCFD742" w:rsidR="005246C7" w:rsidRPr="00C91FBD" w:rsidRDefault="005246C7" w:rsidP="00DE7C9E">
            <w:pPr>
              <w:spacing w:after="0"/>
              <w:rPr>
                <w:rFonts w:cs="Arial"/>
                <w:szCs w:val="20"/>
              </w:rPr>
            </w:pPr>
            <w:r w:rsidRPr="00C91FBD">
              <w:rPr>
                <w:rFonts w:cs="Arial"/>
                <w:szCs w:val="20"/>
              </w:rPr>
              <w:t>Issues</w:t>
            </w:r>
          </w:p>
        </w:tc>
        <w:tc>
          <w:tcPr>
            <w:tcW w:w="7979" w:type="dxa"/>
            <w:shd w:val="clear" w:color="auto" w:fill="007C85" w:themeFill="accent1"/>
            <w:vAlign w:val="center"/>
          </w:tcPr>
          <w:p w14:paraId="4DD7C2C7" w14:textId="77777777" w:rsidR="005246C7" w:rsidRPr="00C91FBD" w:rsidRDefault="005246C7" w:rsidP="00DE7C9E">
            <w:pPr>
              <w:spacing w:after="0"/>
              <w:cnfStyle w:val="100000000000" w:firstRow="1" w:lastRow="0" w:firstColumn="0" w:lastColumn="0" w:oddVBand="0" w:evenVBand="0" w:oddHBand="0" w:evenHBand="0" w:firstRowFirstColumn="0" w:firstRowLastColumn="0" w:lastRowFirstColumn="0" w:lastRowLastColumn="0"/>
              <w:rPr>
                <w:rFonts w:cs="Arial"/>
                <w:szCs w:val="20"/>
              </w:rPr>
            </w:pPr>
            <w:r w:rsidRPr="00C91FBD">
              <w:rPr>
                <w:rFonts w:cs="Arial"/>
                <w:szCs w:val="20"/>
              </w:rPr>
              <w:t>Design Responses</w:t>
            </w:r>
          </w:p>
        </w:tc>
      </w:tr>
      <w:tr w:rsidR="005246C7" w:rsidRPr="00C91FBD" w14:paraId="711F5354" w14:textId="77777777" w:rsidTr="005E053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C1DFE1"/>
          </w:tcPr>
          <w:p w14:paraId="74CA42E2" w14:textId="77777777" w:rsidR="005246C7" w:rsidRPr="00DE7C9E" w:rsidRDefault="005246C7" w:rsidP="005246C7">
            <w:pPr>
              <w:pStyle w:val="tableheading"/>
              <w:rPr>
                <w:rFonts w:cs="Arial"/>
                <w:color w:val="auto"/>
              </w:rPr>
            </w:pPr>
            <w:r w:rsidRPr="00DE7C9E">
              <w:rPr>
                <w:rFonts w:cs="Arial"/>
                <w:color w:val="auto"/>
              </w:rPr>
              <w:t>Retention of existing structure and materials</w:t>
            </w:r>
          </w:p>
        </w:tc>
        <w:tc>
          <w:tcPr>
            <w:tcW w:w="7979" w:type="dxa"/>
            <w:shd w:val="clear" w:color="auto" w:fill="F2F2F2" w:themeFill="background1" w:themeFillShade="F2"/>
          </w:tcPr>
          <w:p w14:paraId="0E74D8C2" w14:textId="77777777" w:rsidR="005246C7" w:rsidRPr="00DE7C9E" w:rsidRDefault="005246C7" w:rsidP="005246C7">
            <w:pPr>
              <w:pStyle w:val="table"/>
              <w:cnfStyle w:val="000000100000" w:firstRow="0" w:lastRow="0" w:firstColumn="0" w:lastColumn="0" w:oddVBand="0" w:evenVBand="0" w:oddHBand="1" w:evenHBand="0" w:firstRowFirstColumn="0" w:firstRowLastColumn="0" w:lastRowFirstColumn="0" w:lastRowLastColumn="0"/>
              <w:rPr>
                <w:rFonts w:cs="Arial"/>
                <w:i/>
                <w:iCs/>
                <w:sz w:val="20"/>
              </w:rPr>
            </w:pPr>
            <w:r w:rsidRPr="00DE7C9E">
              <w:rPr>
                <w:rFonts w:cs="Arial"/>
                <w:i/>
                <w:iCs/>
                <w:sz w:val="20"/>
              </w:rPr>
              <w:t>Provide a description of the intended re-use of existing structures and /or materials within the proposed design. Show on relevant floor/site/demolition plans and elevations/sections.</w:t>
            </w:r>
          </w:p>
          <w:p w14:paraId="33AC394F" w14:textId="4F891149" w:rsidR="002A4E10" w:rsidRPr="00DE7C9E" w:rsidRDefault="002A4E10" w:rsidP="00CC529B">
            <w:pPr>
              <w:pStyle w:val="table"/>
              <w:cnfStyle w:val="000000100000" w:firstRow="0" w:lastRow="0" w:firstColumn="0" w:lastColumn="0" w:oddVBand="0" w:evenVBand="0" w:oddHBand="1" w:evenHBand="0" w:firstRowFirstColumn="0" w:firstRowLastColumn="0" w:lastRowFirstColumn="0" w:lastRowLastColumn="0"/>
              <w:rPr>
                <w:rFonts w:cs="Arial"/>
                <w:sz w:val="20"/>
              </w:rPr>
            </w:pPr>
          </w:p>
        </w:tc>
      </w:tr>
      <w:tr w:rsidR="005246C7" w:rsidRPr="00C91FBD" w14:paraId="26AAB597" w14:textId="77777777" w:rsidTr="005E0538">
        <w:trPr>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C1DFE1"/>
          </w:tcPr>
          <w:p w14:paraId="59CCB03B" w14:textId="77777777" w:rsidR="005246C7" w:rsidRPr="00DE7C9E" w:rsidRDefault="005246C7" w:rsidP="005246C7">
            <w:pPr>
              <w:pStyle w:val="tableheading"/>
              <w:rPr>
                <w:rFonts w:cs="Arial"/>
                <w:color w:val="auto"/>
              </w:rPr>
            </w:pPr>
            <w:r w:rsidRPr="00DE7C9E">
              <w:rPr>
                <w:rFonts w:cs="Arial"/>
                <w:color w:val="auto"/>
              </w:rPr>
              <w:t>Reusability and recyclability of materials</w:t>
            </w:r>
          </w:p>
          <w:p w14:paraId="1C91A4DF" w14:textId="77777777" w:rsidR="005246C7" w:rsidRPr="00DE7C9E" w:rsidRDefault="005246C7" w:rsidP="005E360F">
            <w:pPr>
              <w:pStyle w:val="tableheading"/>
              <w:rPr>
                <w:rFonts w:cs="Arial"/>
                <w:color w:val="auto"/>
              </w:rPr>
            </w:pPr>
          </w:p>
        </w:tc>
        <w:tc>
          <w:tcPr>
            <w:tcW w:w="7979" w:type="dxa"/>
            <w:shd w:val="clear" w:color="auto" w:fill="F2F2F2" w:themeFill="background1" w:themeFillShade="F2"/>
          </w:tcPr>
          <w:p w14:paraId="4C7C2663" w14:textId="77777777" w:rsidR="005246C7" w:rsidRPr="00DE7C9E" w:rsidRDefault="005246C7" w:rsidP="005246C7">
            <w:pPr>
              <w:pStyle w:val="table"/>
              <w:cnfStyle w:val="000000000000" w:firstRow="0" w:lastRow="0" w:firstColumn="0" w:lastColumn="0" w:oddVBand="0" w:evenVBand="0" w:oddHBand="0" w:evenHBand="0" w:firstRowFirstColumn="0" w:firstRowLastColumn="0" w:lastRowFirstColumn="0" w:lastRowLastColumn="0"/>
              <w:rPr>
                <w:rFonts w:cs="Arial"/>
                <w:i/>
                <w:iCs/>
                <w:sz w:val="20"/>
              </w:rPr>
            </w:pPr>
            <w:r w:rsidRPr="00DE7C9E">
              <w:rPr>
                <w:rFonts w:cs="Arial"/>
                <w:i/>
                <w:iCs/>
                <w:sz w:val="20"/>
              </w:rPr>
              <w:t>Provide a description of intended materials to be used that have already been recycled and/or their potential to be recycled and or disassembled once they have finished their purpose for this design. Show on relevant floor/site/demolition plans and elevations/sections.</w:t>
            </w:r>
          </w:p>
          <w:p w14:paraId="1A6EC5E6" w14:textId="24EFD83A" w:rsidR="00CC529B" w:rsidRPr="00DE7C9E" w:rsidRDefault="00CC529B" w:rsidP="00B91943">
            <w:pPr>
              <w:pStyle w:val="table"/>
              <w:cnfStyle w:val="000000000000" w:firstRow="0" w:lastRow="0" w:firstColumn="0" w:lastColumn="0" w:oddVBand="0" w:evenVBand="0" w:oddHBand="0" w:evenHBand="0" w:firstRowFirstColumn="0" w:firstRowLastColumn="0" w:lastRowFirstColumn="0" w:lastRowLastColumn="0"/>
              <w:rPr>
                <w:rFonts w:cs="Arial"/>
                <w:sz w:val="20"/>
              </w:rPr>
            </w:pPr>
          </w:p>
        </w:tc>
      </w:tr>
      <w:tr w:rsidR="005246C7" w:rsidRPr="00C91FBD" w14:paraId="395E3665" w14:textId="77777777" w:rsidTr="005E053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C1DFE1"/>
          </w:tcPr>
          <w:p w14:paraId="7E051BB2" w14:textId="77777777" w:rsidR="005246C7" w:rsidRPr="00DE7C9E" w:rsidRDefault="005246C7" w:rsidP="005E360F">
            <w:pPr>
              <w:pStyle w:val="tableheading"/>
              <w:rPr>
                <w:rFonts w:cs="Arial"/>
                <w:color w:val="auto"/>
              </w:rPr>
            </w:pPr>
            <w:r w:rsidRPr="00DE7C9E">
              <w:rPr>
                <w:rFonts w:cs="Arial"/>
                <w:color w:val="auto"/>
              </w:rPr>
              <w:t xml:space="preserve">Embodied Energy </w:t>
            </w:r>
          </w:p>
        </w:tc>
        <w:tc>
          <w:tcPr>
            <w:tcW w:w="7979" w:type="dxa"/>
            <w:shd w:val="clear" w:color="auto" w:fill="F2F2F2" w:themeFill="background1" w:themeFillShade="F2"/>
          </w:tcPr>
          <w:p w14:paraId="6D5E756C" w14:textId="77777777" w:rsidR="005246C7" w:rsidRPr="00DE7C9E" w:rsidRDefault="005246C7" w:rsidP="00AB617C">
            <w:pPr>
              <w:pStyle w:val="table"/>
              <w:cnfStyle w:val="000000100000" w:firstRow="0" w:lastRow="0" w:firstColumn="0" w:lastColumn="0" w:oddVBand="0" w:evenVBand="0" w:oddHBand="1" w:evenHBand="0" w:firstRowFirstColumn="0" w:firstRowLastColumn="0" w:lastRowFirstColumn="0" w:lastRowLastColumn="0"/>
              <w:rPr>
                <w:rFonts w:cs="Arial"/>
                <w:i/>
                <w:iCs/>
                <w:sz w:val="20"/>
              </w:rPr>
            </w:pPr>
            <w:r w:rsidRPr="00DE7C9E">
              <w:rPr>
                <w:rFonts w:cs="Arial"/>
                <w:i/>
                <w:iCs/>
                <w:sz w:val="20"/>
              </w:rPr>
              <w:t>Provide a description of intended materials to be used that have sustainable production processes</w:t>
            </w:r>
            <w:r w:rsidR="00AB617C" w:rsidRPr="00DE7C9E">
              <w:rPr>
                <w:rFonts w:cs="Arial"/>
                <w:i/>
                <w:iCs/>
                <w:sz w:val="20"/>
              </w:rPr>
              <w:t xml:space="preserve"> (including low embodied energy etc</w:t>
            </w:r>
            <w:r w:rsidRPr="00DE7C9E">
              <w:rPr>
                <w:rFonts w:cs="Arial"/>
                <w:i/>
                <w:iCs/>
                <w:sz w:val="20"/>
              </w:rPr>
              <w:t>)</w:t>
            </w:r>
          </w:p>
          <w:p w14:paraId="05FD34B2" w14:textId="77777777" w:rsidR="00A01570" w:rsidRPr="00DE7C9E" w:rsidRDefault="00A01570" w:rsidP="00AB617C">
            <w:pPr>
              <w:pStyle w:val="table"/>
              <w:cnfStyle w:val="000000100000" w:firstRow="0" w:lastRow="0" w:firstColumn="0" w:lastColumn="0" w:oddVBand="0" w:evenVBand="0" w:oddHBand="1" w:evenHBand="0" w:firstRowFirstColumn="0" w:firstRowLastColumn="0" w:lastRowFirstColumn="0" w:lastRowLastColumn="0"/>
              <w:rPr>
                <w:rFonts w:cs="Arial"/>
                <w:sz w:val="20"/>
              </w:rPr>
            </w:pPr>
            <w:r w:rsidRPr="00DE7C9E">
              <w:rPr>
                <w:rFonts w:cs="Arial"/>
                <w:sz w:val="20"/>
              </w:rPr>
              <w:t>Example initiative:</w:t>
            </w:r>
          </w:p>
          <w:p w14:paraId="2504848F" w14:textId="0A87F2A3" w:rsidR="00A01570" w:rsidRPr="00DE7C9E" w:rsidRDefault="008C2050" w:rsidP="00A01570">
            <w:pPr>
              <w:pStyle w:val="table"/>
              <w:numPr>
                <w:ilvl w:val="0"/>
                <w:numId w:val="4"/>
              </w:numPr>
              <w:cnfStyle w:val="000000100000" w:firstRow="0" w:lastRow="0" w:firstColumn="0" w:lastColumn="0" w:oddVBand="0" w:evenVBand="0" w:oddHBand="1" w:evenHBand="0" w:firstRowFirstColumn="0" w:firstRowLastColumn="0" w:lastRowFirstColumn="0" w:lastRowLastColumn="0"/>
              <w:rPr>
                <w:rFonts w:cs="Arial"/>
                <w:sz w:val="20"/>
              </w:rPr>
            </w:pPr>
            <w:r w:rsidRPr="00DE7C9E">
              <w:rPr>
                <w:rFonts w:cs="Arial"/>
                <w:sz w:val="20"/>
              </w:rPr>
              <w:t>Inclusion of supplementary materials in concrete mix (</w:t>
            </w:r>
            <w:proofErr w:type="gramStart"/>
            <w:r w:rsidRPr="00DE7C9E">
              <w:rPr>
                <w:rFonts w:cs="Arial"/>
                <w:sz w:val="20"/>
              </w:rPr>
              <w:t>e.g.</w:t>
            </w:r>
            <w:proofErr w:type="gramEnd"/>
            <w:r w:rsidRPr="00DE7C9E">
              <w:rPr>
                <w:rFonts w:cs="Arial"/>
                <w:sz w:val="20"/>
              </w:rPr>
              <w:t xml:space="preserve"> </w:t>
            </w:r>
            <w:proofErr w:type="spellStart"/>
            <w:r w:rsidRPr="00DE7C9E">
              <w:rPr>
                <w:rFonts w:cs="Arial"/>
                <w:sz w:val="20"/>
              </w:rPr>
              <w:t>flyash</w:t>
            </w:r>
            <w:proofErr w:type="spellEnd"/>
            <w:r w:rsidRPr="00DE7C9E">
              <w:rPr>
                <w:rFonts w:cs="Arial"/>
                <w:sz w:val="20"/>
              </w:rPr>
              <w:t>, slag)</w:t>
            </w:r>
          </w:p>
        </w:tc>
      </w:tr>
      <w:tr w:rsidR="005246C7" w:rsidRPr="00C91FBD" w14:paraId="65C1A805" w14:textId="77777777" w:rsidTr="005E0538">
        <w:trPr>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C1DFE1"/>
          </w:tcPr>
          <w:p w14:paraId="6E598F5D" w14:textId="77777777" w:rsidR="005246C7" w:rsidRPr="00DE7C9E" w:rsidRDefault="005246C7" w:rsidP="00E362BE">
            <w:pPr>
              <w:pStyle w:val="tableheading"/>
              <w:rPr>
                <w:rFonts w:cs="Arial"/>
                <w:color w:val="auto"/>
              </w:rPr>
            </w:pPr>
            <w:r w:rsidRPr="00DE7C9E">
              <w:rPr>
                <w:rFonts w:cs="Arial"/>
                <w:color w:val="auto"/>
              </w:rPr>
              <w:t>Sustainable Timber</w:t>
            </w:r>
          </w:p>
        </w:tc>
        <w:tc>
          <w:tcPr>
            <w:tcW w:w="7979" w:type="dxa"/>
            <w:shd w:val="clear" w:color="auto" w:fill="F2F2F2" w:themeFill="background1" w:themeFillShade="F2"/>
          </w:tcPr>
          <w:p w14:paraId="3A63E2FA" w14:textId="77777777" w:rsidR="005246C7" w:rsidRPr="00DE7C9E" w:rsidRDefault="005246C7" w:rsidP="005246C7">
            <w:pPr>
              <w:pStyle w:val="table"/>
              <w:cnfStyle w:val="000000000000" w:firstRow="0" w:lastRow="0" w:firstColumn="0" w:lastColumn="0" w:oddVBand="0" w:evenVBand="0" w:oddHBand="0" w:evenHBand="0" w:firstRowFirstColumn="0" w:firstRowLastColumn="0" w:lastRowFirstColumn="0" w:lastRowLastColumn="0"/>
              <w:rPr>
                <w:rFonts w:cs="Arial"/>
                <w:i/>
                <w:iCs/>
                <w:sz w:val="20"/>
              </w:rPr>
            </w:pPr>
            <w:r w:rsidRPr="00DE7C9E">
              <w:rPr>
                <w:rFonts w:cs="Arial"/>
                <w:i/>
                <w:iCs/>
                <w:sz w:val="20"/>
              </w:rPr>
              <w:t xml:space="preserve">Provide a description of intended sustainable timber use and list their independent sources of verification </w:t>
            </w:r>
            <w:r w:rsidR="00AB617C" w:rsidRPr="00DE7C9E">
              <w:rPr>
                <w:rFonts w:cs="Arial"/>
                <w:i/>
                <w:iCs/>
                <w:sz w:val="20"/>
              </w:rPr>
              <w:t>(</w:t>
            </w:r>
            <w:proofErr w:type="spellStart"/>
            <w:r w:rsidRPr="00DE7C9E">
              <w:rPr>
                <w:rFonts w:cs="Arial"/>
                <w:i/>
                <w:iCs/>
                <w:sz w:val="20"/>
              </w:rPr>
              <w:t>eg</w:t>
            </w:r>
            <w:r w:rsidR="00AB617C" w:rsidRPr="00DE7C9E">
              <w:rPr>
                <w:rFonts w:cs="Arial"/>
                <w:i/>
                <w:iCs/>
                <w:sz w:val="20"/>
              </w:rPr>
              <w:t>.</w:t>
            </w:r>
            <w:proofErr w:type="spellEnd"/>
            <w:r w:rsidRPr="00DE7C9E">
              <w:rPr>
                <w:rFonts w:cs="Arial"/>
                <w:i/>
                <w:iCs/>
                <w:sz w:val="20"/>
              </w:rPr>
              <w:t xml:space="preserve"> forest stewardship council accredited</w:t>
            </w:r>
            <w:r w:rsidR="00AB617C" w:rsidRPr="00DE7C9E">
              <w:rPr>
                <w:rFonts w:cs="Arial"/>
                <w:i/>
                <w:iCs/>
                <w:sz w:val="20"/>
              </w:rPr>
              <w:t>)</w:t>
            </w:r>
            <w:r w:rsidRPr="00DE7C9E">
              <w:rPr>
                <w:rFonts w:cs="Arial"/>
                <w:i/>
                <w:iCs/>
                <w:sz w:val="20"/>
              </w:rPr>
              <w:t>.</w:t>
            </w:r>
          </w:p>
          <w:p w14:paraId="6678F9BA" w14:textId="77777777" w:rsidR="00563442" w:rsidRPr="00DE7C9E" w:rsidRDefault="00563442" w:rsidP="005246C7">
            <w:pPr>
              <w:pStyle w:val="table"/>
              <w:cnfStyle w:val="000000000000" w:firstRow="0" w:lastRow="0" w:firstColumn="0" w:lastColumn="0" w:oddVBand="0" w:evenVBand="0" w:oddHBand="0" w:evenHBand="0" w:firstRowFirstColumn="0" w:firstRowLastColumn="0" w:lastRowFirstColumn="0" w:lastRowLastColumn="0"/>
              <w:rPr>
                <w:rFonts w:cs="Arial"/>
                <w:sz w:val="20"/>
              </w:rPr>
            </w:pPr>
            <w:r w:rsidRPr="00DE7C9E">
              <w:rPr>
                <w:rFonts w:cs="Arial"/>
                <w:sz w:val="20"/>
              </w:rPr>
              <w:t>Example initiative:</w:t>
            </w:r>
          </w:p>
          <w:p w14:paraId="7CDDD858" w14:textId="71B93FB4" w:rsidR="00563442" w:rsidRPr="00DE7C9E" w:rsidRDefault="00563442" w:rsidP="00563442">
            <w:pPr>
              <w:pStyle w:val="table"/>
              <w:numPr>
                <w:ilvl w:val="0"/>
                <w:numId w:val="4"/>
              </w:numPr>
              <w:cnfStyle w:val="000000000000" w:firstRow="0" w:lastRow="0" w:firstColumn="0" w:lastColumn="0" w:oddVBand="0" w:evenVBand="0" w:oddHBand="0" w:evenHBand="0" w:firstRowFirstColumn="0" w:firstRowLastColumn="0" w:lastRowFirstColumn="0" w:lastRowLastColumn="0"/>
              <w:rPr>
                <w:rFonts w:cs="Arial"/>
                <w:sz w:val="20"/>
              </w:rPr>
            </w:pPr>
            <w:r w:rsidRPr="00DE7C9E">
              <w:rPr>
                <w:rFonts w:cs="Arial"/>
                <w:sz w:val="20"/>
              </w:rPr>
              <w:t>All timber will be from accredited plantations - either FSC or PEFC/AFS.</w:t>
            </w:r>
          </w:p>
        </w:tc>
      </w:tr>
      <w:tr w:rsidR="005246C7" w:rsidRPr="00C91FBD" w14:paraId="3249ADF2" w14:textId="77777777" w:rsidTr="005E053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5" w:type="dxa"/>
            <w:shd w:val="clear" w:color="auto" w:fill="C1DFE1"/>
          </w:tcPr>
          <w:p w14:paraId="5157B1FD" w14:textId="77777777" w:rsidR="005246C7" w:rsidRPr="00DE7C9E" w:rsidRDefault="005246C7" w:rsidP="00E362BE">
            <w:pPr>
              <w:pStyle w:val="tableheading"/>
              <w:rPr>
                <w:rFonts w:cs="Arial"/>
                <w:color w:val="auto"/>
              </w:rPr>
            </w:pPr>
            <w:r w:rsidRPr="00DE7C9E">
              <w:rPr>
                <w:rFonts w:cs="Arial"/>
                <w:color w:val="auto"/>
              </w:rPr>
              <w:t>Other</w:t>
            </w:r>
          </w:p>
        </w:tc>
        <w:tc>
          <w:tcPr>
            <w:tcW w:w="7979" w:type="dxa"/>
            <w:shd w:val="clear" w:color="auto" w:fill="F2F2F2" w:themeFill="background1" w:themeFillShade="F2"/>
          </w:tcPr>
          <w:p w14:paraId="2C541F83" w14:textId="77777777" w:rsidR="005246C7" w:rsidRPr="00DE7C9E" w:rsidRDefault="005246C7" w:rsidP="00E362BE">
            <w:pPr>
              <w:pStyle w:val="table"/>
              <w:cnfStyle w:val="000000100000" w:firstRow="0" w:lastRow="0" w:firstColumn="0" w:lastColumn="0" w:oddVBand="0" w:evenVBand="0" w:oddHBand="1" w:evenHBand="0" w:firstRowFirstColumn="0" w:firstRowLastColumn="0" w:lastRowFirstColumn="0" w:lastRowLastColumn="0"/>
              <w:rPr>
                <w:rFonts w:cs="Arial"/>
                <w:sz w:val="20"/>
              </w:rPr>
            </w:pPr>
          </w:p>
        </w:tc>
      </w:tr>
    </w:tbl>
    <w:p w14:paraId="4FA2F015" w14:textId="4AF5CBAD" w:rsidR="00E362BE" w:rsidRDefault="00E362BE" w:rsidP="00E362BE">
      <w:pPr>
        <w:pStyle w:val="Default"/>
        <w:rPr>
          <w:rFonts w:cs="Arial"/>
          <w:b/>
        </w:rPr>
      </w:pPr>
    </w:p>
    <w:p w14:paraId="1F296D1B" w14:textId="77777777" w:rsidR="002A4E10" w:rsidRPr="00C91FBD" w:rsidRDefault="002A4E10" w:rsidP="005E0538">
      <w:pPr>
        <w:spacing w:after="60"/>
        <w:rPr>
          <w:rFonts w:cs="Arial"/>
          <w:szCs w:val="20"/>
        </w:rPr>
      </w:pPr>
      <w:r>
        <w:rPr>
          <w:rFonts w:cs="Arial"/>
          <w:szCs w:val="20"/>
        </w:rPr>
        <w:t>Documenting initiatives</w:t>
      </w:r>
      <w:r w:rsidRPr="00C91FBD">
        <w:rPr>
          <w:rFonts w:cs="Arial"/>
          <w:szCs w:val="20"/>
        </w:rPr>
        <w:t xml:space="preserve"> </w:t>
      </w:r>
      <w:r>
        <w:rPr>
          <w:rFonts w:cs="Arial"/>
          <w:szCs w:val="20"/>
        </w:rPr>
        <w:t>(</w:t>
      </w:r>
      <w:proofErr w:type="gramStart"/>
      <w:r>
        <w:rPr>
          <w:rFonts w:cs="Arial"/>
          <w:szCs w:val="20"/>
        </w:rPr>
        <w:t>e.g.</w:t>
      </w:r>
      <w:proofErr w:type="gramEnd"/>
      <w:r>
        <w:rPr>
          <w:rFonts w:cs="Arial"/>
          <w:szCs w:val="20"/>
        </w:rPr>
        <w:t xml:space="preserve"> i</w:t>
      </w:r>
      <w:r w:rsidRPr="00C91FBD">
        <w:rPr>
          <w:rFonts w:cs="Arial"/>
          <w:szCs w:val="20"/>
        </w:rPr>
        <w:t>nclude on plans</w:t>
      </w:r>
      <w:r>
        <w:rPr>
          <w:rFonts w:cs="Arial"/>
          <w:szCs w:val="20"/>
        </w:rPr>
        <w:t>)</w:t>
      </w:r>
      <w:r w:rsidRPr="00C91FBD">
        <w:rPr>
          <w:rFonts w:cs="Arial"/>
          <w:szCs w:val="20"/>
        </w:rPr>
        <w:t>:</w:t>
      </w:r>
    </w:p>
    <w:p w14:paraId="4DCB8B94" w14:textId="0F85C606" w:rsidR="002A4E10" w:rsidRDefault="00D37DAE" w:rsidP="002A4E10">
      <w:pPr>
        <w:pStyle w:val="ListParagraph"/>
        <w:numPr>
          <w:ilvl w:val="0"/>
          <w:numId w:val="19"/>
        </w:numPr>
        <w:rPr>
          <w:rFonts w:cs="Arial"/>
          <w:szCs w:val="20"/>
        </w:rPr>
      </w:pPr>
      <w:r>
        <w:rPr>
          <w:rFonts w:cs="Arial"/>
          <w:szCs w:val="20"/>
        </w:rPr>
        <w:t xml:space="preserve">Mark any </w:t>
      </w:r>
      <w:r w:rsidR="00CC529B">
        <w:rPr>
          <w:rFonts w:cs="Arial"/>
          <w:szCs w:val="20"/>
        </w:rPr>
        <w:t>existing structures being retained on plans.</w:t>
      </w:r>
    </w:p>
    <w:p w14:paraId="52937AF9" w14:textId="3E29D7D3" w:rsidR="002A4E10" w:rsidRPr="004F3283" w:rsidRDefault="00A06AF5" w:rsidP="00E362BE">
      <w:pPr>
        <w:pStyle w:val="ListParagraph"/>
        <w:numPr>
          <w:ilvl w:val="0"/>
          <w:numId w:val="19"/>
        </w:numPr>
        <w:rPr>
          <w:rFonts w:cs="Arial"/>
          <w:szCs w:val="20"/>
        </w:rPr>
      </w:pPr>
      <w:r>
        <w:rPr>
          <w:rFonts w:cs="Arial"/>
          <w:szCs w:val="20"/>
        </w:rPr>
        <w:t xml:space="preserve">Note any supplementary materials, accreditation schemes and </w:t>
      </w:r>
      <w:r w:rsidR="004F3283">
        <w:rPr>
          <w:rFonts w:cs="Arial"/>
          <w:szCs w:val="20"/>
        </w:rPr>
        <w:t>recycling of materials in notes box on plans</w:t>
      </w:r>
    </w:p>
    <w:p w14:paraId="2A564DB3" w14:textId="77777777" w:rsidR="002A4E10" w:rsidRPr="00C91FBD" w:rsidRDefault="002A4E10" w:rsidP="00E362BE">
      <w:pPr>
        <w:pStyle w:val="Default"/>
        <w:rPr>
          <w:rFonts w:cs="Arial"/>
          <w:b/>
        </w:rPr>
      </w:pPr>
    </w:p>
    <w:p w14:paraId="3578F724" w14:textId="34E87508" w:rsidR="00EC2690" w:rsidRPr="00C91FBD" w:rsidRDefault="00EC2690" w:rsidP="00E362BE">
      <w:pPr>
        <w:pStyle w:val="Heading1"/>
        <w:rPr>
          <w:rFonts w:eastAsiaTheme="minorHAnsi" w:cs="Arial"/>
          <w:bCs w:val="0"/>
          <w:kern w:val="0"/>
          <w:sz w:val="20"/>
          <w:szCs w:val="20"/>
        </w:rPr>
      </w:pPr>
      <w:bookmarkStart w:id="26" w:name="_Toc156882674"/>
      <w:bookmarkStart w:id="27" w:name="_Toc156886180"/>
      <w:bookmarkStart w:id="28" w:name="_Toc156886248"/>
      <w:bookmarkStart w:id="29" w:name="_Toc284247129"/>
      <w:r w:rsidRPr="00C91FBD">
        <w:rPr>
          <w:rFonts w:eastAsiaTheme="minorHAnsi" w:cs="Arial"/>
          <w:bCs w:val="0"/>
          <w:kern w:val="0"/>
          <w:sz w:val="20"/>
          <w:szCs w:val="20"/>
        </w:rPr>
        <w:t xml:space="preserve">More information can be found in the </w:t>
      </w:r>
      <w:hyperlink r:id="rId12" w:history="1">
        <w:r w:rsidRPr="000236F6">
          <w:rPr>
            <w:rStyle w:val="Hyperlink"/>
            <w:rFonts w:eastAsiaTheme="minorHAnsi" w:cs="Arial"/>
            <w:bCs w:val="0"/>
            <w:kern w:val="0"/>
            <w:sz w:val="20"/>
            <w:szCs w:val="20"/>
          </w:rPr>
          <w:t>Building Materials fact sheet</w:t>
        </w:r>
        <w:r w:rsidR="000236F6" w:rsidRPr="000236F6">
          <w:rPr>
            <w:rStyle w:val="Hyperlink"/>
            <w:rFonts w:eastAsiaTheme="minorHAnsi" w:cs="Arial"/>
            <w:bCs w:val="0"/>
            <w:kern w:val="0"/>
            <w:sz w:val="20"/>
            <w:szCs w:val="20"/>
          </w:rPr>
          <w:t xml:space="preserve"> &gt;</w:t>
        </w:r>
      </w:hyperlink>
    </w:p>
    <w:p w14:paraId="7CADF352" w14:textId="77777777" w:rsidR="00EC2690" w:rsidRPr="00C91FBD" w:rsidRDefault="00EC2690" w:rsidP="00EC2690">
      <w:pPr>
        <w:rPr>
          <w:rFonts w:cs="Arial"/>
        </w:rPr>
      </w:pPr>
    </w:p>
    <w:p w14:paraId="385C896D" w14:textId="77777777" w:rsidR="00EE679F" w:rsidRPr="00C91FBD" w:rsidRDefault="00EE679F" w:rsidP="00EC2690">
      <w:pPr>
        <w:rPr>
          <w:rFonts w:cs="Arial"/>
        </w:rPr>
      </w:pPr>
    </w:p>
    <w:p w14:paraId="0F4DE317" w14:textId="77777777" w:rsidR="00E362BE" w:rsidRPr="00C91FBD" w:rsidRDefault="000079EB" w:rsidP="00E362BE">
      <w:pPr>
        <w:pStyle w:val="Heading1"/>
        <w:rPr>
          <w:rFonts w:cs="Arial"/>
          <w:szCs w:val="20"/>
        </w:rPr>
      </w:pPr>
      <w:r w:rsidRPr="00C91FBD">
        <w:rPr>
          <w:rFonts w:cs="Arial"/>
          <w:szCs w:val="20"/>
        </w:rPr>
        <w:lastRenderedPageBreak/>
        <w:t xml:space="preserve">6. </w:t>
      </w:r>
      <w:r w:rsidRPr="00C91FBD">
        <w:rPr>
          <w:rFonts w:cs="Arial"/>
        </w:rPr>
        <w:t>Transport</w:t>
      </w:r>
      <w:bookmarkEnd w:id="26"/>
      <w:bookmarkEnd w:id="27"/>
      <w:bookmarkEnd w:id="28"/>
      <w:bookmarkEnd w:id="29"/>
    </w:p>
    <w:p w14:paraId="0D160158" w14:textId="4EFBE405" w:rsidR="00E362BE" w:rsidRPr="005E0538" w:rsidRDefault="000079EB" w:rsidP="00F3799D">
      <w:pPr>
        <w:spacing w:after="60"/>
        <w:rPr>
          <w:rFonts w:cs="Arial"/>
          <w:bCs/>
          <w:szCs w:val="20"/>
        </w:rPr>
      </w:pPr>
      <w:r w:rsidRPr="005E0538">
        <w:rPr>
          <w:rFonts w:cs="Arial"/>
          <w:bCs/>
          <w:szCs w:val="20"/>
        </w:rPr>
        <w:t>Objectives</w:t>
      </w:r>
      <w:r w:rsidR="005E0538" w:rsidRPr="005E0538">
        <w:rPr>
          <w:rFonts w:cs="Arial"/>
          <w:bCs/>
          <w:szCs w:val="20"/>
        </w:rPr>
        <w:t>:</w:t>
      </w:r>
    </w:p>
    <w:p w14:paraId="1040BB52" w14:textId="4DABCF42" w:rsidR="00E362BE" w:rsidRDefault="005E0538" w:rsidP="00C719AB">
      <w:pPr>
        <w:pStyle w:val="ListParagraph"/>
        <w:numPr>
          <w:ilvl w:val="0"/>
          <w:numId w:val="6"/>
        </w:numPr>
        <w:rPr>
          <w:rFonts w:cs="Arial"/>
          <w:szCs w:val="20"/>
        </w:rPr>
      </w:pPr>
      <w:r>
        <w:rPr>
          <w:rFonts w:cs="Arial"/>
          <w:szCs w:val="20"/>
        </w:rPr>
        <w:t>T</w:t>
      </w:r>
      <w:r w:rsidR="000079EB" w:rsidRPr="00C91FBD">
        <w:rPr>
          <w:rFonts w:cs="Arial"/>
          <w:szCs w:val="20"/>
        </w:rPr>
        <w:t>o ensure that the built environment is designed to promote the use of walking</w:t>
      </w:r>
      <w:r w:rsidR="00DC08A4">
        <w:rPr>
          <w:rFonts w:cs="Arial"/>
          <w:szCs w:val="20"/>
        </w:rPr>
        <w:t>,</w:t>
      </w:r>
      <w:r w:rsidR="000079EB" w:rsidRPr="00C91FBD">
        <w:rPr>
          <w:rFonts w:cs="Arial"/>
          <w:szCs w:val="20"/>
        </w:rPr>
        <w:t xml:space="preserve"> cycling</w:t>
      </w:r>
      <w:r w:rsidR="00DC08A4">
        <w:rPr>
          <w:rFonts w:cs="Arial"/>
          <w:szCs w:val="20"/>
        </w:rPr>
        <w:t xml:space="preserve"> and public transport (in that order)</w:t>
      </w:r>
      <w:r w:rsidR="000079EB" w:rsidRPr="00C91FBD">
        <w:rPr>
          <w:rFonts w:cs="Arial"/>
          <w:szCs w:val="20"/>
        </w:rPr>
        <w:t xml:space="preserve">. </w:t>
      </w:r>
    </w:p>
    <w:p w14:paraId="77FC2DD3" w14:textId="1752124F" w:rsidR="00DC08A4" w:rsidRPr="00C91FBD" w:rsidRDefault="005E0538" w:rsidP="00DC08A4">
      <w:pPr>
        <w:pStyle w:val="ListParagraph"/>
        <w:numPr>
          <w:ilvl w:val="0"/>
          <w:numId w:val="6"/>
        </w:numPr>
        <w:rPr>
          <w:rFonts w:cs="Arial"/>
          <w:szCs w:val="20"/>
        </w:rPr>
      </w:pPr>
      <w:r>
        <w:rPr>
          <w:rFonts w:cs="Arial"/>
          <w:szCs w:val="20"/>
        </w:rPr>
        <w:t>T</w:t>
      </w:r>
      <w:r w:rsidR="00DC08A4" w:rsidRPr="00C91FBD">
        <w:rPr>
          <w:rFonts w:cs="Arial"/>
          <w:szCs w:val="20"/>
        </w:rPr>
        <w:t>o minimise car dependency</w:t>
      </w:r>
    </w:p>
    <w:p w14:paraId="1E5EF46F" w14:textId="65BC79C5" w:rsidR="00E362BE" w:rsidRPr="00F3799D" w:rsidRDefault="005E0538" w:rsidP="001D39C4">
      <w:pPr>
        <w:pStyle w:val="ListParagraph"/>
        <w:numPr>
          <w:ilvl w:val="0"/>
          <w:numId w:val="6"/>
        </w:numPr>
        <w:rPr>
          <w:rFonts w:cs="Arial"/>
          <w:szCs w:val="20"/>
        </w:rPr>
      </w:pPr>
      <w:r w:rsidRPr="00F3799D">
        <w:rPr>
          <w:rFonts w:cs="Arial"/>
          <w:szCs w:val="20"/>
        </w:rPr>
        <w:t>T</w:t>
      </w:r>
      <w:r w:rsidR="00A85DBC" w:rsidRPr="00F3799D">
        <w:rPr>
          <w:rFonts w:cs="Arial"/>
          <w:szCs w:val="20"/>
        </w:rPr>
        <w:t>o promote the use of low emission vehicle technologies and supporting infrastructure</w:t>
      </w:r>
    </w:p>
    <w:p w14:paraId="3BD41047" w14:textId="77777777" w:rsidR="00E362BE" w:rsidRPr="00C91FBD" w:rsidRDefault="00E362BE" w:rsidP="00E362BE">
      <w:pPr>
        <w:rPr>
          <w:rFonts w:cs="Arial"/>
          <w:szCs w:val="20"/>
        </w:rPr>
      </w:pPr>
    </w:p>
    <w:tbl>
      <w:tblPr>
        <w:tblStyle w:val="LightList1"/>
        <w:tblW w:w="9464" w:type="dxa"/>
        <w:tblCellMar>
          <w:bottom w:w="108" w:type="dxa"/>
        </w:tblCellMar>
        <w:tblLook w:val="04A0" w:firstRow="1" w:lastRow="0" w:firstColumn="1" w:lastColumn="0" w:noHBand="0" w:noVBand="1"/>
      </w:tblPr>
      <w:tblGrid>
        <w:gridCol w:w="1833"/>
        <w:gridCol w:w="7631"/>
      </w:tblGrid>
      <w:tr w:rsidR="0033702C" w:rsidRPr="00C91FBD" w14:paraId="5E811CC2" w14:textId="77777777" w:rsidTr="005E053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33" w:type="dxa"/>
            <w:shd w:val="clear" w:color="auto" w:fill="007C85" w:themeFill="accent1"/>
            <w:vAlign w:val="center"/>
          </w:tcPr>
          <w:p w14:paraId="6A271F07" w14:textId="6B8EB61B" w:rsidR="0033702C" w:rsidRPr="00C91FBD" w:rsidRDefault="0033702C" w:rsidP="005E0538">
            <w:pPr>
              <w:spacing w:after="0"/>
              <w:rPr>
                <w:rFonts w:cs="Arial"/>
                <w:szCs w:val="20"/>
              </w:rPr>
            </w:pPr>
            <w:r w:rsidRPr="00C91FBD">
              <w:rPr>
                <w:rFonts w:cs="Arial"/>
                <w:szCs w:val="20"/>
              </w:rPr>
              <w:t>Issues</w:t>
            </w:r>
          </w:p>
        </w:tc>
        <w:tc>
          <w:tcPr>
            <w:tcW w:w="7631" w:type="dxa"/>
            <w:shd w:val="clear" w:color="auto" w:fill="007C85" w:themeFill="accent1"/>
            <w:vAlign w:val="center"/>
          </w:tcPr>
          <w:p w14:paraId="79DE416E" w14:textId="77777777" w:rsidR="0033702C" w:rsidRPr="00C91FBD" w:rsidRDefault="0033702C" w:rsidP="005E0538">
            <w:pPr>
              <w:spacing w:after="0"/>
              <w:cnfStyle w:val="100000000000" w:firstRow="1" w:lastRow="0" w:firstColumn="0" w:lastColumn="0" w:oddVBand="0" w:evenVBand="0" w:oddHBand="0" w:evenHBand="0" w:firstRowFirstColumn="0" w:firstRowLastColumn="0" w:lastRowFirstColumn="0" w:lastRowLastColumn="0"/>
              <w:rPr>
                <w:rFonts w:cs="Arial"/>
                <w:szCs w:val="20"/>
              </w:rPr>
            </w:pPr>
            <w:r w:rsidRPr="00C91FBD">
              <w:rPr>
                <w:rFonts w:cs="Arial"/>
                <w:szCs w:val="20"/>
              </w:rPr>
              <w:t>Design Responses</w:t>
            </w:r>
          </w:p>
        </w:tc>
      </w:tr>
      <w:tr w:rsidR="0033702C" w:rsidRPr="00C91FBD" w14:paraId="248E71E7" w14:textId="77777777" w:rsidTr="005E053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833" w:type="dxa"/>
            <w:shd w:val="clear" w:color="auto" w:fill="C1DFE1"/>
          </w:tcPr>
          <w:p w14:paraId="1A392BCD" w14:textId="77777777" w:rsidR="0033702C" w:rsidRPr="005E0538" w:rsidRDefault="0033702C" w:rsidP="00E362BE">
            <w:pPr>
              <w:pStyle w:val="tableheading"/>
              <w:rPr>
                <w:rFonts w:cs="Arial"/>
                <w:color w:val="auto"/>
              </w:rPr>
            </w:pPr>
            <w:r w:rsidRPr="005E0538">
              <w:rPr>
                <w:rFonts w:cs="Arial"/>
                <w:color w:val="auto"/>
              </w:rPr>
              <w:t>Minimising the Provision of Car Parks for Conventional</w:t>
            </w:r>
          </w:p>
          <w:p w14:paraId="1E520B7A" w14:textId="77777777" w:rsidR="0033702C" w:rsidRPr="005E0538" w:rsidRDefault="0033702C" w:rsidP="00E362BE">
            <w:pPr>
              <w:pStyle w:val="tableheading"/>
              <w:rPr>
                <w:rFonts w:cs="Arial"/>
                <w:color w:val="auto"/>
              </w:rPr>
            </w:pPr>
            <w:r w:rsidRPr="005E0538">
              <w:rPr>
                <w:rFonts w:cs="Arial"/>
                <w:color w:val="auto"/>
              </w:rPr>
              <w:t>Vehicles</w:t>
            </w:r>
          </w:p>
        </w:tc>
        <w:tc>
          <w:tcPr>
            <w:tcW w:w="7631" w:type="dxa"/>
            <w:shd w:val="clear" w:color="auto" w:fill="F2F2F2" w:themeFill="background1" w:themeFillShade="F2"/>
          </w:tcPr>
          <w:p w14:paraId="2C561DAA" w14:textId="77777777" w:rsidR="0033702C" w:rsidRPr="005E0538" w:rsidRDefault="0033702C" w:rsidP="0033702C">
            <w:pPr>
              <w:pStyle w:val="table"/>
              <w:cnfStyle w:val="000000100000" w:firstRow="0" w:lastRow="0" w:firstColumn="0" w:lastColumn="0" w:oddVBand="0" w:evenVBand="0" w:oddHBand="1" w:evenHBand="0" w:firstRowFirstColumn="0" w:firstRowLastColumn="0" w:lastRowFirstColumn="0" w:lastRowLastColumn="0"/>
              <w:rPr>
                <w:rFonts w:cs="Arial"/>
                <w:i/>
                <w:iCs/>
                <w:sz w:val="20"/>
              </w:rPr>
            </w:pPr>
            <w:r w:rsidRPr="005E0538">
              <w:rPr>
                <w:rFonts w:cs="Arial"/>
                <w:i/>
                <w:iCs/>
                <w:sz w:val="20"/>
              </w:rPr>
              <w:t>Provide a description of any parking dispensation being sought and provide details for consideration.</w:t>
            </w:r>
          </w:p>
          <w:p w14:paraId="4DA4EC53" w14:textId="77777777" w:rsidR="00021C82" w:rsidRPr="005E0538" w:rsidRDefault="00021C82" w:rsidP="0033702C">
            <w:pPr>
              <w:pStyle w:val="table"/>
              <w:cnfStyle w:val="000000100000" w:firstRow="0" w:lastRow="0" w:firstColumn="0" w:lastColumn="0" w:oddVBand="0" w:evenVBand="0" w:oddHBand="1" w:evenHBand="0" w:firstRowFirstColumn="0" w:firstRowLastColumn="0" w:lastRowFirstColumn="0" w:lastRowLastColumn="0"/>
              <w:rPr>
                <w:rFonts w:cs="Arial"/>
                <w:sz w:val="20"/>
              </w:rPr>
            </w:pPr>
            <w:r w:rsidRPr="005E0538">
              <w:rPr>
                <w:rFonts w:cs="Arial"/>
                <w:sz w:val="20"/>
              </w:rPr>
              <w:t>Example initiatives:</w:t>
            </w:r>
          </w:p>
          <w:p w14:paraId="4ADDE88C" w14:textId="77777777" w:rsidR="00021C82" w:rsidRPr="005E0538" w:rsidRDefault="00021C82" w:rsidP="00021C82">
            <w:pPr>
              <w:pStyle w:val="table"/>
              <w:numPr>
                <w:ilvl w:val="0"/>
                <w:numId w:val="22"/>
              </w:numPr>
              <w:cnfStyle w:val="000000100000" w:firstRow="0" w:lastRow="0" w:firstColumn="0" w:lastColumn="0" w:oddVBand="0" w:evenVBand="0" w:oddHBand="1" w:evenHBand="0" w:firstRowFirstColumn="0" w:firstRowLastColumn="0" w:lastRowFirstColumn="0" w:lastRowLastColumn="0"/>
              <w:rPr>
                <w:rFonts w:cs="Arial"/>
                <w:sz w:val="20"/>
              </w:rPr>
            </w:pPr>
            <w:r w:rsidRPr="005E0538">
              <w:rPr>
                <w:rFonts w:cs="Arial"/>
                <w:sz w:val="20"/>
              </w:rPr>
              <w:t>Including dedicated motorcycle spaces</w:t>
            </w:r>
          </w:p>
          <w:p w14:paraId="4C8EFD0B" w14:textId="03241074" w:rsidR="00021C82" w:rsidRPr="005E0538" w:rsidRDefault="00021C82" w:rsidP="00021C82">
            <w:pPr>
              <w:pStyle w:val="table"/>
              <w:numPr>
                <w:ilvl w:val="0"/>
                <w:numId w:val="22"/>
              </w:numPr>
              <w:cnfStyle w:val="000000100000" w:firstRow="0" w:lastRow="0" w:firstColumn="0" w:lastColumn="0" w:oddVBand="0" w:evenVBand="0" w:oddHBand="1" w:evenHBand="0" w:firstRowFirstColumn="0" w:firstRowLastColumn="0" w:lastRowFirstColumn="0" w:lastRowLastColumn="0"/>
              <w:rPr>
                <w:rFonts w:cs="Arial"/>
                <w:sz w:val="20"/>
              </w:rPr>
            </w:pPr>
            <w:r w:rsidRPr="005E0538">
              <w:rPr>
                <w:rFonts w:cs="Arial"/>
                <w:sz w:val="20"/>
              </w:rPr>
              <w:t>Including dedicated EV charging spaces</w:t>
            </w:r>
          </w:p>
        </w:tc>
      </w:tr>
      <w:tr w:rsidR="0033702C" w:rsidRPr="00C91FBD" w14:paraId="4E506050" w14:textId="77777777" w:rsidTr="005E0538">
        <w:trPr>
          <w:trHeight w:val="850"/>
        </w:trPr>
        <w:tc>
          <w:tcPr>
            <w:cnfStyle w:val="001000000000" w:firstRow="0" w:lastRow="0" w:firstColumn="1" w:lastColumn="0" w:oddVBand="0" w:evenVBand="0" w:oddHBand="0" w:evenHBand="0" w:firstRowFirstColumn="0" w:firstRowLastColumn="0" w:lastRowFirstColumn="0" w:lastRowLastColumn="0"/>
            <w:tcW w:w="1833" w:type="dxa"/>
            <w:shd w:val="clear" w:color="auto" w:fill="C1DFE1"/>
          </w:tcPr>
          <w:p w14:paraId="07B47BC5" w14:textId="77777777" w:rsidR="0033702C" w:rsidRPr="005E0538" w:rsidRDefault="0033702C" w:rsidP="00E362BE">
            <w:pPr>
              <w:pStyle w:val="tableheading"/>
              <w:rPr>
                <w:rFonts w:cs="Arial"/>
                <w:color w:val="auto"/>
              </w:rPr>
            </w:pPr>
            <w:r w:rsidRPr="005E0538">
              <w:rPr>
                <w:rFonts w:cs="Arial"/>
                <w:color w:val="auto"/>
              </w:rPr>
              <w:t>Providing Bike Storage</w:t>
            </w:r>
          </w:p>
        </w:tc>
        <w:tc>
          <w:tcPr>
            <w:tcW w:w="7631" w:type="dxa"/>
            <w:shd w:val="clear" w:color="auto" w:fill="F2F2F2" w:themeFill="background1" w:themeFillShade="F2"/>
          </w:tcPr>
          <w:p w14:paraId="71036A95" w14:textId="77777777" w:rsidR="0033702C" w:rsidRPr="005E0538" w:rsidRDefault="0033702C" w:rsidP="0033702C">
            <w:pPr>
              <w:pStyle w:val="table"/>
              <w:cnfStyle w:val="000000000000" w:firstRow="0" w:lastRow="0" w:firstColumn="0" w:lastColumn="0" w:oddVBand="0" w:evenVBand="0" w:oddHBand="0" w:evenHBand="0" w:firstRowFirstColumn="0" w:firstRowLastColumn="0" w:lastRowFirstColumn="0" w:lastRowLastColumn="0"/>
              <w:rPr>
                <w:rFonts w:cs="Arial"/>
                <w:i/>
                <w:iCs/>
                <w:sz w:val="20"/>
              </w:rPr>
            </w:pPr>
            <w:r w:rsidRPr="005E0538">
              <w:rPr>
                <w:rFonts w:cs="Arial"/>
                <w:i/>
                <w:iCs/>
                <w:sz w:val="20"/>
              </w:rPr>
              <w:t>Provide the total number of bike storage facilities and ratio to the total number of building users and guests. Show on relevant floor/site plans</w:t>
            </w:r>
          </w:p>
          <w:p w14:paraId="5799E2EA" w14:textId="77777777" w:rsidR="00021C82" w:rsidRPr="005E0538" w:rsidRDefault="00021C82" w:rsidP="0033702C">
            <w:pPr>
              <w:pStyle w:val="table"/>
              <w:cnfStyle w:val="000000000000" w:firstRow="0" w:lastRow="0" w:firstColumn="0" w:lastColumn="0" w:oddVBand="0" w:evenVBand="0" w:oddHBand="0" w:evenHBand="0" w:firstRowFirstColumn="0" w:firstRowLastColumn="0" w:lastRowFirstColumn="0" w:lastRowLastColumn="0"/>
              <w:rPr>
                <w:rFonts w:cs="Arial"/>
                <w:sz w:val="20"/>
              </w:rPr>
            </w:pPr>
            <w:r w:rsidRPr="005E0538">
              <w:rPr>
                <w:rFonts w:cs="Arial"/>
                <w:sz w:val="20"/>
              </w:rPr>
              <w:t>Example initiatives:</w:t>
            </w:r>
          </w:p>
          <w:p w14:paraId="1E28FAD1" w14:textId="5421BE64" w:rsidR="00021C82" w:rsidRPr="005E0538" w:rsidRDefault="000A5F11" w:rsidP="000A5F11">
            <w:pPr>
              <w:pStyle w:val="table"/>
              <w:numPr>
                <w:ilvl w:val="0"/>
                <w:numId w:val="23"/>
              </w:numPr>
              <w:cnfStyle w:val="000000000000" w:firstRow="0" w:lastRow="0" w:firstColumn="0" w:lastColumn="0" w:oddVBand="0" w:evenVBand="0" w:oddHBand="0" w:evenHBand="0" w:firstRowFirstColumn="0" w:firstRowLastColumn="0" w:lastRowFirstColumn="0" w:lastRowLastColumn="0"/>
              <w:rPr>
                <w:rFonts w:cs="Arial"/>
                <w:sz w:val="20"/>
              </w:rPr>
            </w:pPr>
            <w:r w:rsidRPr="005E0538">
              <w:rPr>
                <w:rFonts w:cs="Arial"/>
                <w:sz w:val="20"/>
              </w:rPr>
              <w:t>Bike storage, not above bonnet</w:t>
            </w:r>
            <w:r w:rsidR="00954C84" w:rsidRPr="005E0538">
              <w:rPr>
                <w:rFonts w:cs="Arial"/>
                <w:sz w:val="20"/>
              </w:rPr>
              <w:t>, for each dwelling</w:t>
            </w:r>
          </w:p>
          <w:p w14:paraId="31FCE7AB" w14:textId="25EAF8E1" w:rsidR="000A5F11" w:rsidRPr="005E0538" w:rsidRDefault="000A5F11" w:rsidP="000A5F11">
            <w:pPr>
              <w:pStyle w:val="table"/>
              <w:numPr>
                <w:ilvl w:val="0"/>
                <w:numId w:val="23"/>
              </w:numPr>
              <w:cnfStyle w:val="000000000000" w:firstRow="0" w:lastRow="0" w:firstColumn="0" w:lastColumn="0" w:oddVBand="0" w:evenVBand="0" w:oddHBand="0" w:evenHBand="0" w:firstRowFirstColumn="0" w:firstRowLastColumn="0" w:lastRowFirstColumn="0" w:lastRowLastColumn="0"/>
              <w:rPr>
                <w:rFonts w:cs="Arial"/>
                <w:sz w:val="20"/>
              </w:rPr>
            </w:pPr>
            <w:r w:rsidRPr="005E0538">
              <w:rPr>
                <w:rFonts w:cs="Arial"/>
                <w:sz w:val="20"/>
              </w:rPr>
              <w:t xml:space="preserve">Secure bike storage for non-residential </w:t>
            </w:r>
            <w:r w:rsidR="003D57C1" w:rsidRPr="005E0538">
              <w:rPr>
                <w:rFonts w:cs="Arial"/>
                <w:sz w:val="20"/>
              </w:rPr>
              <w:t>developments</w:t>
            </w:r>
          </w:p>
        </w:tc>
      </w:tr>
      <w:tr w:rsidR="0033702C" w:rsidRPr="00C91FBD" w14:paraId="1EE5F7E9" w14:textId="77777777" w:rsidTr="005E053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833" w:type="dxa"/>
            <w:shd w:val="clear" w:color="auto" w:fill="C1DFE1"/>
          </w:tcPr>
          <w:p w14:paraId="7C8BCB0E" w14:textId="77777777" w:rsidR="0033702C" w:rsidRPr="005E0538" w:rsidRDefault="0033702C" w:rsidP="00E362BE">
            <w:pPr>
              <w:pStyle w:val="tableheading"/>
              <w:rPr>
                <w:rFonts w:cs="Arial"/>
                <w:color w:val="auto"/>
              </w:rPr>
            </w:pPr>
            <w:r w:rsidRPr="005E0538">
              <w:rPr>
                <w:rFonts w:cs="Arial"/>
                <w:color w:val="auto"/>
              </w:rPr>
              <w:t xml:space="preserve">End of trip facilities </w:t>
            </w:r>
          </w:p>
        </w:tc>
        <w:tc>
          <w:tcPr>
            <w:tcW w:w="7631" w:type="dxa"/>
            <w:shd w:val="clear" w:color="auto" w:fill="F2F2F2" w:themeFill="background1" w:themeFillShade="F2"/>
          </w:tcPr>
          <w:p w14:paraId="25B3634B" w14:textId="77777777" w:rsidR="0033702C" w:rsidRPr="005E0538" w:rsidRDefault="0033702C" w:rsidP="0033702C">
            <w:pPr>
              <w:pStyle w:val="table"/>
              <w:cnfStyle w:val="000000100000" w:firstRow="0" w:lastRow="0" w:firstColumn="0" w:lastColumn="0" w:oddVBand="0" w:evenVBand="0" w:oddHBand="1" w:evenHBand="0" w:firstRowFirstColumn="0" w:firstRowLastColumn="0" w:lastRowFirstColumn="0" w:lastRowLastColumn="0"/>
              <w:rPr>
                <w:rFonts w:cs="Arial"/>
                <w:i/>
                <w:iCs/>
                <w:sz w:val="20"/>
              </w:rPr>
            </w:pPr>
            <w:r w:rsidRPr="005E0538">
              <w:rPr>
                <w:rFonts w:cs="Arial"/>
                <w:i/>
                <w:iCs/>
                <w:sz w:val="20"/>
              </w:rPr>
              <w:t>Provide a description of how the design provides end of trip change facilities for bike users and ratio to the total number of on-site bicycle storage spaces</w:t>
            </w:r>
          </w:p>
          <w:p w14:paraId="6AE06E9C" w14:textId="77777777" w:rsidR="003D57C1" w:rsidRPr="005E0538" w:rsidRDefault="003D57C1" w:rsidP="0033702C">
            <w:pPr>
              <w:pStyle w:val="table"/>
              <w:cnfStyle w:val="000000100000" w:firstRow="0" w:lastRow="0" w:firstColumn="0" w:lastColumn="0" w:oddVBand="0" w:evenVBand="0" w:oddHBand="1" w:evenHBand="0" w:firstRowFirstColumn="0" w:firstRowLastColumn="0" w:lastRowFirstColumn="0" w:lastRowLastColumn="0"/>
              <w:rPr>
                <w:rFonts w:cs="Arial"/>
                <w:sz w:val="20"/>
              </w:rPr>
            </w:pPr>
            <w:r w:rsidRPr="005E0538">
              <w:rPr>
                <w:rFonts w:cs="Arial"/>
                <w:sz w:val="20"/>
              </w:rPr>
              <w:t>Example initiatives:</w:t>
            </w:r>
          </w:p>
          <w:p w14:paraId="19F9CACE" w14:textId="14619EFF" w:rsidR="003D57C1" w:rsidRPr="005E0538" w:rsidRDefault="000B1D25" w:rsidP="003D57C1">
            <w:pPr>
              <w:pStyle w:val="table"/>
              <w:numPr>
                <w:ilvl w:val="0"/>
                <w:numId w:val="24"/>
              </w:numPr>
              <w:cnfStyle w:val="000000100000" w:firstRow="0" w:lastRow="0" w:firstColumn="0" w:lastColumn="0" w:oddVBand="0" w:evenVBand="0" w:oddHBand="1" w:evenHBand="0" w:firstRowFirstColumn="0" w:firstRowLastColumn="0" w:lastRowFirstColumn="0" w:lastRowLastColumn="0"/>
              <w:rPr>
                <w:rFonts w:cs="Arial"/>
                <w:sz w:val="20"/>
              </w:rPr>
            </w:pPr>
            <w:r w:rsidRPr="005E0538">
              <w:rPr>
                <w:rFonts w:cs="Arial"/>
                <w:sz w:val="20"/>
              </w:rPr>
              <w:t>End of ride facilities including lockers and showers</w:t>
            </w:r>
            <w:r w:rsidR="006C0FAC" w:rsidRPr="005E0538">
              <w:rPr>
                <w:rFonts w:cs="Arial"/>
                <w:sz w:val="20"/>
              </w:rPr>
              <w:t>, sized to staff ratio</w:t>
            </w:r>
          </w:p>
        </w:tc>
      </w:tr>
      <w:tr w:rsidR="0033702C" w:rsidRPr="00C91FBD" w14:paraId="53C88AF8" w14:textId="77777777" w:rsidTr="005E0538">
        <w:trPr>
          <w:trHeight w:val="850"/>
        </w:trPr>
        <w:tc>
          <w:tcPr>
            <w:cnfStyle w:val="001000000000" w:firstRow="0" w:lastRow="0" w:firstColumn="1" w:lastColumn="0" w:oddVBand="0" w:evenVBand="0" w:oddHBand="0" w:evenHBand="0" w:firstRowFirstColumn="0" w:firstRowLastColumn="0" w:lastRowFirstColumn="0" w:lastRowLastColumn="0"/>
            <w:tcW w:w="1833" w:type="dxa"/>
            <w:shd w:val="clear" w:color="auto" w:fill="C1DFE1"/>
          </w:tcPr>
          <w:p w14:paraId="77646C86" w14:textId="77777777" w:rsidR="0033702C" w:rsidRPr="005E0538" w:rsidRDefault="0033702C" w:rsidP="00E362BE">
            <w:pPr>
              <w:pStyle w:val="tableheading"/>
              <w:rPr>
                <w:rFonts w:cs="Arial"/>
                <w:color w:val="auto"/>
              </w:rPr>
            </w:pPr>
            <w:r w:rsidRPr="005E0538">
              <w:rPr>
                <w:rFonts w:cs="Arial"/>
                <w:color w:val="auto"/>
              </w:rPr>
              <w:t>Car Sharing</w:t>
            </w:r>
          </w:p>
        </w:tc>
        <w:tc>
          <w:tcPr>
            <w:tcW w:w="7631" w:type="dxa"/>
            <w:shd w:val="clear" w:color="auto" w:fill="F2F2F2" w:themeFill="background1" w:themeFillShade="F2"/>
          </w:tcPr>
          <w:p w14:paraId="62A44A70" w14:textId="0058D923" w:rsidR="0033702C" w:rsidRPr="005E0538" w:rsidRDefault="0033702C" w:rsidP="00E362BE">
            <w:pPr>
              <w:pStyle w:val="table"/>
              <w:cnfStyle w:val="000000000000" w:firstRow="0" w:lastRow="0" w:firstColumn="0" w:lastColumn="0" w:oddVBand="0" w:evenVBand="0" w:oddHBand="0" w:evenHBand="0" w:firstRowFirstColumn="0" w:firstRowLastColumn="0" w:lastRowFirstColumn="0" w:lastRowLastColumn="0"/>
              <w:rPr>
                <w:rFonts w:cs="Arial"/>
                <w:i/>
                <w:iCs/>
                <w:sz w:val="20"/>
              </w:rPr>
            </w:pPr>
            <w:r w:rsidRPr="005E0538">
              <w:rPr>
                <w:rFonts w:cs="Arial"/>
                <w:i/>
                <w:iCs/>
                <w:sz w:val="20"/>
              </w:rPr>
              <w:t xml:space="preserve">Provide a description of any on or </w:t>
            </w:r>
            <w:r w:rsidR="005E0538" w:rsidRPr="005E0538">
              <w:rPr>
                <w:rFonts w:cs="Arial"/>
                <w:i/>
                <w:iCs/>
                <w:sz w:val="20"/>
              </w:rPr>
              <w:t>off-site</w:t>
            </w:r>
            <w:r w:rsidRPr="005E0538">
              <w:rPr>
                <w:rFonts w:cs="Arial"/>
                <w:i/>
                <w:iCs/>
                <w:sz w:val="20"/>
              </w:rPr>
              <w:t xml:space="preserve"> car share service and show on relevant site plans</w:t>
            </w:r>
          </w:p>
        </w:tc>
      </w:tr>
      <w:tr w:rsidR="0033702C" w:rsidRPr="00C91FBD" w14:paraId="4B893BAD" w14:textId="77777777" w:rsidTr="005E0538">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833" w:type="dxa"/>
            <w:shd w:val="clear" w:color="auto" w:fill="C1DFE1"/>
          </w:tcPr>
          <w:p w14:paraId="4F883598" w14:textId="77777777" w:rsidR="0033702C" w:rsidRPr="005E0538" w:rsidRDefault="0033702C" w:rsidP="00E362BE">
            <w:pPr>
              <w:pStyle w:val="tableheading"/>
              <w:rPr>
                <w:rFonts w:cs="Arial"/>
                <w:color w:val="auto"/>
              </w:rPr>
            </w:pPr>
            <w:r w:rsidRPr="005E0538">
              <w:rPr>
                <w:rFonts w:cs="Arial"/>
                <w:color w:val="auto"/>
              </w:rPr>
              <w:t>Other</w:t>
            </w:r>
          </w:p>
        </w:tc>
        <w:tc>
          <w:tcPr>
            <w:tcW w:w="7631" w:type="dxa"/>
            <w:shd w:val="clear" w:color="auto" w:fill="F2F2F2" w:themeFill="background1" w:themeFillShade="F2"/>
          </w:tcPr>
          <w:p w14:paraId="71202F7A" w14:textId="77777777" w:rsidR="00C71F60" w:rsidRPr="005E0538" w:rsidRDefault="00C71F60" w:rsidP="00E362BE">
            <w:pPr>
              <w:pStyle w:val="table"/>
              <w:cnfStyle w:val="000000100000" w:firstRow="0" w:lastRow="0" w:firstColumn="0" w:lastColumn="0" w:oddVBand="0" w:evenVBand="0" w:oddHBand="1" w:evenHBand="0" w:firstRowFirstColumn="0" w:firstRowLastColumn="0" w:lastRowFirstColumn="0" w:lastRowLastColumn="0"/>
              <w:rPr>
                <w:rFonts w:cs="Arial"/>
                <w:sz w:val="20"/>
              </w:rPr>
            </w:pPr>
            <w:r w:rsidRPr="005E0538">
              <w:rPr>
                <w:rFonts w:cs="Arial"/>
                <w:sz w:val="20"/>
              </w:rPr>
              <w:t>Examples include:</w:t>
            </w:r>
          </w:p>
          <w:p w14:paraId="2AF38604" w14:textId="47BB2250" w:rsidR="0033702C" w:rsidRPr="005E0538" w:rsidRDefault="004464DB" w:rsidP="00C71F60">
            <w:pPr>
              <w:pStyle w:val="table"/>
              <w:numPr>
                <w:ilvl w:val="0"/>
                <w:numId w:val="24"/>
              </w:numPr>
              <w:cnfStyle w:val="000000100000" w:firstRow="0" w:lastRow="0" w:firstColumn="0" w:lastColumn="0" w:oddVBand="0" w:evenVBand="0" w:oddHBand="1" w:evenHBand="0" w:firstRowFirstColumn="0" w:firstRowLastColumn="0" w:lastRowFirstColumn="0" w:lastRowLastColumn="0"/>
              <w:rPr>
                <w:rFonts w:cs="Arial"/>
                <w:sz w:val="20"/>
              </w:rPr>
            </w:pPr>
            <w:r w:rsidRPr="005E0538">
              <w:rPr>
                <w:rFonts w:cs="Arial"/>
                <w:sz w:val="20"/>
              </w:rPr>
              <w:t>Infrastructure (Junction box/ Power Point) in the garage to accommodate infrastructure for charging electric vehicles in future.</w:t>
            </w:r>
          </w:p>
          <w:p w14:paraId="63607520" w14:textId="77777777" w:rsidR="004464DB" w:rsidRPr="005E0538" w:rsidRDefault="00D80298" w:rsidP="00C71F60">
            <w:pPr>
              <w:pStyle w:val="table"/>
              <w:numPr>
                <w:ilvl w:val="0"/>
                <w:numId w:val="24"/>
              </w:numPr>
              <w:cnfStyle w:val="000000100000" w:firstRow="0" w:lastRow="0" w:firstColumn="0" w:lastColumn="0" w:oddVBand="0" w:evenVBand="0" w:oddHBand="1" w:evenHBand="0" w:firstRowFirstColumn="0" w:firstRowLastColumn="0" w:lastRowFirstColumn="0" w:lastRowLastColumn="0"/>
              <w:rPr>
                <w:rFonts w:cs="Arial"/>
                <w:sz w:val="20"/>
              </w:rPr>
            </w:pPr>
            <w:proofErr w:type="spellStart"/>
            <w:r w:rsidRPr="005E0538">
              <w:rPr>
                <w:rFonts w:cs="Arial"/>
                <w:sz w:val="20"/>
              </w:rPr>
              <w:t>Walkscore</w:t>
            </w:r>
            <w:proofErr w:type="spellEnd"/>
            <w:r w:rsidRPr="005E0538">
              <w:rPr>
                <w:rFonts w:cs="Arial"/>
                <w:sz w:val="20"/>
              </w:rPr>
              <w:t xml:space="preserve"> for </w:t>
            </w:r>
            <w:r w:rsidR="005E22FF" w:rsidRPr="005E0538">
              <w:rPr>
                <w:rFonts w:cs="Arial"/>
                <w:sz w:val="20"/>
              </w:rPr>
              <w:t>residential development</w:t>
            </w:r>
          </w:p>
          <w:p w14:paraId="377CD878" w14:textId="51D78560" w:rsidR="005E22FF" w:rsidRPr="005E0538" w:rsidRDefault="004D7E69" w:rsidP="00C71F60">
            <w:pPr>
              <w:pStyle w:val="table"/>
              <w:numPr>
                <w:ilvl w:val="0"/>
                <w:numId w:val="24"/>
              </w:numPr>
              <w:cnfStyle w:val="000000100000" w:firstRow="0" w:lastRow="0" w:firstColumn="0" w:lastColumn="0" w:oddVBand="0" w:evenVBand="0" w:oddHBand="1" w:evenHBand="0" w:firstRowFirstColumn="0" w:firstRowLastColumn="0" w:lastRowFirstColumn="0" w:lastRowLastColumn="0"/>
              <w:rPr>
                <w:rFonts w:cs="Arial"/>
                <w:sz w:val="20"/>
              </w:rPr>
            </w:pPr>
            <w:r w:rsidRPr="005E0538">
              <w:rPr>
                <w:rFonts w:cs="Arial"/>
                <w:sz w:val="20"/>
              </w:rPr>
              <w:t>Green travel plan, outlining active transport routes for development</w:t>
            </w:r>
          </w:p>
        </w:tc>
      </w:tr>
    </w:tbl>
    <w:p w14:paraId="6AC32BA5" w14:textId="7BBD124F" w:rsidR="00E362BE" w:rsidRDefault="00E362BE" w:rsidP="00E362BE">
      <w:pPr>
        <w:rPr>
          <w:rFonts w:cs="Arial"/>
          <w:szCs w:val="20"/>
        </w:rPr>
      </w:pPr>
    </w:p>
    <w:p w14:paraId="4DEFF8AA" w14:textId="77777777" w:rsidR="003D57C1" w:rsidRPr="00C91FBD" w:rsidRDefault="003D57C1" w:rsidP="005E0538">
      <w:pPr>
        <w:spacing w:after="60"/>
        <w:rPr>
          <w:rFonts w:cs="Arial"/>
          <w:szCs w:val="20"/>
        </w:rPr>
      </w:pPr>
      <w:r>
        <w:rPr>
          <w:rFonts w:cs="Arial"/>
          <w:szCs w:val="20"/>
        </w:rPr>
        <w:t>Documenting initiatives</w:t>
      </w:r>
      <w:r w:rsidRPr="00C91FBD">
        <w:rPr>
          <w:rFonts w:cs="Arial"/>
          <w:szCs w:val="20"/>
        </w:rPr>
        <w:t xml:space="preserve"> </w:t>
      </w:r>
      <w:r>
        <w:rPr>
          <w:rFonts w:cs="Arial"/>
          <w:szCs w:val="20"/>
        </w:rPr>
        <w:t>(</w:t>
      </w:r>
      <w:proofErr w:type="gramStart"/>
      <w:r>
        <w:rPr>
          <w:rFonts w:cs="Arial"/>
          <w:szCs w:val="20"/>
        </w:rPr>
        <w:t>e.g.</w:t>
      </w:r>
      <w:proofErr w:type="gramEnd"/>
      <w:r>
        <w:rPr>
          <w:rFonts w:cs="Arial"/>
          <w:szCs w:val="20"/>
        </w:rPr>
        <w:t xml:space="preserve"> i</w:t>
      </w:r>
      <w:r w:rsidRPr="00C91FBD">
        <w:rPr>
          <w:rFonts w:cs="Arial"/>
          <w:szCs w:val="20"/>
        </w:rPr>
        <w:t>nclude on plans</w:t>
      </w:r>
      <w:r>
        <w:rPr>
          <w:rFonts w:cs="Arial"/>
          <w:szCs w:val="20"/>
        </w:rPr>
        <w:t>)</w:t>
      </w:r>
      <w:r w:rsidRPr="00C91FBD">
        <w:rPr>
          <w:rFonts w:cs="Arial"/>
          <w:szCs w:val="20"/>
        </w:rPr>
        <w:t>:</w:t>
      </w:r>
    </w:p>
    <w:p w14:paraId="1F745BBC" w14:textId="0877D6AC" w:rsidR="003D57C1" w:rsidRDefault="00E5061D" w:rsidP="00E5061D">
      <w:pPr>
        <w:pStyle w:val="ListParagraph"/>
        <w:numPr>
          <w:ilvl w:val="0"/>
          <w:numId w:val="24"/>
        </w:numPr>
        <w:rPr>
          <w:rFonts w:cs="Arial"/>
          <w:szCs w:val="20"/>
        </w:rPr>
      </w:pPr>
      <w:r>
        <w:rPr>
          <w:rFonts w:cs="Arial"/>
          <w:szCs w:val="20"/>
        </w:rPr>
        <w:t xml:space="preserve">Mark </w:t>
      </w:r>
      <w:r w:rsidR="00E608C2">
        <w:rPr>
          <w:rFonts w:cs="Arial"/>
          <w:szCs w:val="20"/>
        </w:rPr>
        <w:t xml:space="preserve">any </w:t>
      </w:r>
      <w:r w:rsidR="000B1D25">
        <w:rPr>
          <w:rFonts w:cs="Arial"/>
          <w:szCs w:val="20"/>
        </w:rPr>
        <w:t>specialised parking spaces on plans</w:t>
      </w:r>
    </w:p>
    <w:p w14:paraId="78733808" w14:textId="3B0F850D" w:rsidR="000B1D25" w:rsidRDefault="000B1D25" w:rsidP="00E5061D">
      <w:pPr>
        <w:pStyle w:val="ListParagraph"/>
        <w:numPr>
          <w:ilvl w:val="0"/>
          <w:numId w:val="24"/>
        </w:numPr>
        <w:rPr>
          <w:rFonts w:cs="Arial"/>
          <w:szCs w:val="20"/>
        </w:rPr>
      </w:pPr>
      <w:r>
        <w:rPr>
          <w:rFonts w:cs="Arial"/>
          <w:szCs w:val="20"/>
        </w:rPr>
        <w:t>Mark bike storage on plans</w:t>
      </w:r>
    </w:p>
    <w:p w14:paraId="5D700A61" w14:textId="443FF300" w:rsidR="000B1D25" w:rsidRDefault="006C0FAC" w:rsidP="00E5061D">
      <w:pPr>
        <w:pStyle w:val="ListParagraph"/>
        <w:numPr>
          <w:ilvl w:val="0"/>
          <w:numId w:val="24"/>
        </w:numPr>
        <w:rPr>
          <w:rFonts w:cs="Arial"/>
          <w:szCs w:val="20"/>
        </w:rPr>
      </w:pPr>
      <w:r>
        <w:rPr>
          <w:rFonts w:cs="Arial"/>
          <w:szCs w:val="20"/>
        </w:rPr>
        <w:t>Mark end of ride facilities on plans</w:t>
      </w:r>
    </w:p>
    <w:p w14:paraId="645A1633" w14:textId="048802DA" w:rsidR="006C0FAC" w:rsidRPr="00E5061D" w:rsidRDefault="004464DB" w:rsidP="00E5061D">
      <w:pPr>
        <w:pStyle w:val="ListParagraph"/>
        <w:numPr>
          <w:ilvl w:val="0"/>
          <w:numId w:val="24"/>
        </w:numPr>
        <w:rPr>
          <w:rFonts w:cs="Arial"/>
          <w:szCs w:val="20"/>
        </w:rPr>
      </w:pPr>
      <w:r>
        <w:rPr>
          <w:rFonts w:cs="Arial"/>
          <w:szCs w:val="20"/>
        </w:rPr>
        <w:t>Mark EV charging infrastructure on plans</w:t>
      </w:r>
    </w:p>
    <w:p w14:paraId="0D3136B7" w14:textId="0C2011B1" w:rsidR="00457640" w:rsidRPr="005E0538" w:rsidRDefault="00EC2690" w:rsidP="00E362BE">
      <w:pPr>
        <w:rPr>
          <w:rFonts w:cs="Arial"/>
          <w:bCs/>
        </w:rPr>
      </w:pPr>
      <w:r w:rsidRPr="005E0538">
        <w:rPr>
          <w:rFonts w:cs="Arial"/>
          <w:bCs/>
          <w:szCs w:val="20"/>
        </w:rPr>
        <w:t xml:space="preserve">More information can be found in the </w:t>
      </w:r>
      <w:hyperlink r:id="rId13" w:history="1">
        <w:r w:rsidRPr="000236F6">
          <w:rPr>
            <w:rStyle w:val="Hyperlink"/>
            <w:rFonts w:cs="Arial"/>
            <w:bCs/>
            <w:szCs w:val="20"/>
          </w:rPr>
          <w:t>Transport fact sheet</w:t>
        </w:r>
        <w:r w:rsidR="000236F6" w:rsidRPr="000236F6">
          <w:rPr>
            <w:rStyle w:val="Hyperlink"/>
            <w:rFonts w:cs="Arial"/>
            <w:bCs/>
            <w:szCs w:val="20"/>
          </w:rPr>
          <w:t xml:space="preserve"> &gt;</w:t>
        </w:r>
      </w:hyperlink>
    </w:p>
    <w:p w14:paraId="340CCCDE" w14:textId="77777777" w:rsidR="00457640" w:rsidRPr="00C91FBD" w:rsidRDefault="00457640" w:rsidP="00E362BE">
      <w:pPr>
        <w:rPr>
          <w:rFonts w:cs="Arial"/>
        </w:rPr>
      </w:pPr>
    </w:p>
    <w:p w14:paraId="6A1C37F0" w14:textId="77777777" w:rsidR="00E362BE" w:rsidRPr="00C91FBD" w:rsidRDefault="000079EB" w:rsidP="006A3DAB">
      <w:pPr>
        <w:pStyle w:val="Heading1"/>
        <w:rPr>
          <w:rFonts w:cs="Arial"/>
        </w:rPr>
      </w:pPr>
      <w:r w:rsidRPr="00C91FBD">
        <w:rPr>
          <w:rFonts w:cs="Arial"/>
        </w:rPr>
        <w:br w:type="page"/>
      </w:r>
      <w:bookmarkStart w:id="30" w:name="_Toc284247130"/>
      <w:r w:rsidRPr="00C91FBD">
        <w:rPr>
          <w:rFonts w:cs="Arial"/>
        </w:rPr>
        <w:lastRenderedPageBreak/>
        <w:t>7. Waste Management</w:t>
      </w:r>
      <w:bookmarkEnd w:id="30"/>
    </w:p>
    <w:p w14:paraId="17506126" w14:textId="589A1DA6" w:rsidR="00E362BE" w:rsidRPr="00F3799D" w:rsidRDefault="000079EB" w:rsidP="00F3799D">
      <w:pPr>
        <w:spacing w:after="60"/>
        <w:rPr>
          <w:rFonts w:cs="Arial"/>
          <w:bCs/>
          <w:szCs w:val="20"/>
        </w:rPr>
      </w:pPr>
      <w:r w:rsidRPr="00F3799D">
        <w:rPr>
          <w:rFonts w:cs="Arial"/>
          <w:bCs/>
          <w:szCs w:val="20"/>
        </w:rPr>
        <w:t xml:space="preserve">Objectives: </w:t>
      </w:r>
    </w:p>
    <w:p w14:paraId="01ABBF5B" w14:textId="5FA99753" w:rsidR="00E362BE" w:rsidRPr="00C91FBD" w:rsidRDefault="00F3799D" w:rsidP="00C719AB">
      <w:pPr>
        <w:pStyle w:val="ListParagraph"/>
        <w:numPr>
          <w:ilvl w:val="0"/>
          <w:numId w:val="7"/>
        </w:numPr>
        <w:rPr>
          <w:rFonts w:cs="Arial"/>
          <w:szCs w:val="20"/>
        </w:rPr>
      </w:pPr>
      <w:r>
        <w:rPr>
          <w:rFonts w:cs="Arial"/>
          <w:szCs w:val="20"/>
        </w:rPr>
        <w:t>T</w:t>
      </w:r>
      <w:r w:rsidR="000079EB" w:rsidRPr="00C91FBD">
        <w:rPr>
          <w:rFonts w:cs="Arial"/>
          <w:szCs w:val="20"/>
        </w:rPr>
        <w:t xml:space="preserve">o ensure waste avoidance, reuse and recycling during the design, </w:t>
      </w:r>
      <w:r w:rsidR="009C4736" w:rsidRPr="00C91FBD">
        <w:rPr>
          <w:rFonts w:cs="Arial"/>
          <w:szCs w:val="20"/>
        </w:rPr>
        <w:t>construction,</w:t>
      </w:r>
      <w:r w:rsidR="000079EB" w:rsidRPr="00C91FBD">
        <w:rPr>
          <w:rFonts w:cs="Arial"/>
          <w:szCs w:val="20"/>
        </w:rPr>
        <w:t xml:space="preserve"> and operation stages of development</w:t>
      </w:r>
    </w:p>
    <w:p w14:paraId="34D8C3A7" w14:textId="59D49523" w:rsidR="00E362BE" w:rsidRPr="00C91FBD" w:rsidRDefault="00F3799D" w:rsidP="00C719AB">
      <w:pPr>
        <w:pStyle w:val="ListParagraph"/>
        <w:numPr>
          <w:ilvl w:val="0"/>
          <w:numId w:val="7"/>
        </w:numPr>
        <w:rPr>
          <w:rFonts w:cs="Arial"/>
          <w:szCs w:val="20"/>
        </w:rPr>
      </w:pPr>
      <w:r>
        <w:rPr>
          <w:rFonts w:cs="Arial"/>
          <w:szCs w:val="20"/>
        </w:rPr>
        <w:t>T</w:t>
      </w:r>
      <w:r w:rsidR="000079EB" w:rsidRPr="00C91FBD">
        <w:rPr>
          <w:rFonts w:cs="Arial"/>
          <w:szCs w:val="20"/>
        </w:rPr>
        <w:t xml:space="preserve">o ensure long term reusability </w:t>
      </w:r>
      <w:r w:rsidR="009112C3">
        <w:rPr>
          <w:rFonts w:cs="Arial"/>
          <w:szCs w:val="20"/>
        </w:rPr>
        <w:t xml:space="preserve">and durability </w:t>
      </w:r>
      <w:r w:rsidR="000079EB" w:rsidRPr="00C91FBD">
        <w:rPr>
          <w:rFonts w:cs="Arial"/>
          <w:szCs w:val="20"/>
        </w:rPr>
        <w:t xml:space="preserve">of building materials. </w:t>
      </w:r>
    </w:p>
    <w:p w14:paraId="257851AD" w14:textId="4E16B343" w:rsidR="00C12C7B" w:rsidRDefault="00C12C7B" w:rsidP="009112C3">
      <w:pPr>
        <w:pStyle w:val="ListParagraph"/>
        <w:numPr>
          <w:ilvl w:val="0"/>
          <w:numId w:val="7"/>
        </w:numPr>
        <w:rPr>
          <w:rFonts w:cs="Arial"/>
        </w:rPr>
      </w:pPr>
      <w:r w:rsidRPr="00C12C7B">
        <w:rPr>
          <w:rFonts w:cs="Arial"/>
        </w:rPr>
        <w:t>To ensure sufficient space is allocated for future change in waste management</w:t>
      </w:r>
      <w:r w:rsidR="009112C3">
        <w:rPr>
          <w:rFonts w:cs="Arial"/>
        </w:rPr>
        <w:t xml:space="preserve"> </w:t>
      </w:r>
      <w:r w:rsidRPr="009112C3">
        <w:rPr>
          <w:rFonts w:cs="Arial"/>
        </w:rPr>
        <w:t>needs, including (where possible) composting and green waste facilities.</w:t>
      </w:r>
    </w:p>
    <w:p w14:paraId="16514CB0" w14:textId="60B1933E" w:rsidR="00E362BE" w:rsidRPr="00F3799D" w:rsidRDefault="0051198A" w:rsidP="007B34A2">
      <w:pPr>
        <w:pStyle w:val="ListParagraph"/>
        <w:numPr>
          <w:ilvl w:val="0"/>
          <w:numId w:val="7"/>
        </w:numPr>
        <w:rPr>
          <w:rFonts w:cs="Arial"/>
          <w:szCs w:val="20"/>
        </w:rPr>
      </w:pPr>
      <w:r w:rsidRPr="00F3799D">
        <w:rPr>
          <w:rFonts w:cs="Arial"/>
        </w:rPr>
        <w:t>For multi-unit developments (MUD), c</w:t>
      </w:r>
      <w:r w:rsidR="006C0CA2" w:rsidRPr="00F3799D">
        <w:rPr>
          <w:rFonts w:cs="Arial"/>
        </w:rPr>
        <w:t xml:space="preserve">omplying with the </w:t>
      </w:r>
      <w:r w:rsidR="006C0CA2" w:rsidRPr="00F3799D">
        <w:rPr>
          <w:rFonts w:cs="Arial"/>
          <w:i/>
          <w:iCs/>
        </w:rPr>
        <w:t>Sustainability Victoria Better Practice Guide Waste Management and Recycling in Multi-unit Developments</w:t>
      </w:r>
    </w:p>
    <w:p w14:paraId="47F7A705" w14:textId="77777777" w:rsidR="00E362BE" w:rsidRPr="00C91FBD" w:rsidRDefault="00E362BE" w:rsidP="00E362BE">
      <w:pPr>
        <w:rPr>
          <w:rFonts w:cs="Arial"/>
          <w:szCs w:val="20"/>
        </w:rPr>
      </w:pPr>
    </w:p>
    <w:tbl>
      <w:tblPr>
        <w:tblStyle w:val="LightList1"/>
        <w:tblW w:w="9464" w:type="dxa"/>
        <w:tblCellMar>
          <w:bottom w:w="108" w:type="dxa"/>
        </w:tblCellMar>
        <w:tblLook w:val="04A0" w:firstRow="1" w:lastRow="0" w:firstColumn="1" w:lastColumn="0" w:noHBand="0" w:noVBand="1"/>
      </w:tblPr>
      <w:tblGrid>
        <w:gridCol w:w="1484"/>
        <w:gridCol w:w="7980"/>
      </w:tblGrid>
      <w:tr w:rsidR="00B15683" w:rsidRPr="00C91FBD" w14:paraId="350007EA" w14:textId="77777777" w:rsidTr="00F3799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84" w:type="dxa"/>
            <w:shd w:val="clear" w:color="auto" w:fill="007C85" w:themeFill="accent1"/>
            <w:vAlign w:val="center"/>
          </w:tcPr>
          <w:p w14:paraId="67163558" w14:textId="2B704518" w:rsidR="00B15683" w:rsidRPr="00C91FBD" w:rsidRDefault="00B15683" w:rsidP="00F3799D">
            <w:pPr>
              <w:spacing w:after="0"/>
              <w:rPr>
                <w:rFonts w:cs="Arial"/>
                <w:szCs w:val="20"/>
              </w:rPr>
            </w:pPr>
            <w:r w:rsidRPr="00C91FBD">
              <w:rPr>
                <w:rFonts w:cs="Arial"/>
                <w:szCs w:val="20"/>
              </w:rPr>
              <w:t>Issues</w:t>
            </w:r>
          </w:p>
        </w:tc>
        <w:tc>
          <w:tcPr>
            <w:tcW w:w="7980" w:type="dxa"/>
            <w:shd w:val="clear" w:color="auto" w:fill="007C85" w:themeFill="accent1"/>
            <w:vAlign w:val="center"/>
          </w:tcPr>
          <w:p w14:paraId="5A0961F6" w14:textId="77777777" w:rsidR="00B15683" w:rsidRPr="00C91FBD" w:rsidRDefault="00B15683" w:rsidP="00F3799D">
            <w:pPr>
              <w:spacing w:after="0"/>
              <w:cnfStyle w:val="100000000000" w:firstRow="1" w:lastRow="0" w:firstColumn="0" w:lastColumn="0" w:oddVBand="0" w:evenVBand="0" w:oddHBand="0" w:evenHBand="0" w:firstRowFirstColumn="0" w:firstRowLastColumn="0" w:lastRowFirstColumn="0" w:lastRowLastColumn="0"/>
              <w:rPr>
                <w:rFonts w:cs="Arial"/>
                <w:szCs w:val="20"/>
              </w:rPr>
            </w:pPr>
            <w:r w:rsidRPr="00C91FBD">
              <w:rPr>
                <w:rFonts w:cs="Arial"/>
                <w:szCs w:val="20"/>
              </w:rPr>
              <w:t>Design Responses</w:t>
            </w:r>
          </w:p>
        </w:tc>
      </w:tr>
      <w:tr w:rsidR="00B15683" w:rsidRPr="00C91FBD" w14:paraId="7D0BCDF6" w14:textId="77777777" w:rsidTr="00F3799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C1DFE1"/>
          </w:tcPr>
          <w:p w14:paraId="5D3C64E9" w14:textId="77777777" w:rsidR="00B15683" w:rsidRPr="00F3799D" w:rsidRDefault="00B15683" w:rsidP="00B15683">
            <w:pPr>
              <w:pStyle w:val="tableheading"/>
              <w:rPr>
                <w:rFonts w:cs="Arial"/>
                <w:color w:val="auto"/>
              </w:rPr>
            </w:pPr>
            <w:bookmarkStart w:id="31" w:name="OLE_LINK1"/>
            <w:bookmarkStart w:id="32" w:name="OLE_LINK2"/>
            <w:r w:rsidRPr="00F3799D">
              <w:rPr>
                <w:rFonts w:cs="Arial"/>
                <w:color w:val="auto"/>
              </w:rPr>
              <w:t>Storage Spaces for Recycling and Green Waste</w:t>
            </w:r>
            <w:bookmarkEnd w:id="31"/>
            <w:bookmarkEnd w:id="32"/>
          </w:p>
        </w:tc>
        <w:tc>
          <w:tcPr>
            <w:tcW w:w="7980" w:type="dxa"/>
            <w:shd w:val="clear" w:color="auto" w:fill="F2F2F2" w:themeFill="background1" w:themeFillShade="F2"/>
          </w:tcPr>
          <w:p w14:paraId="70F834BB" w14:textId="77777777" w:rsidR="00B15683" w:rsidRPr="00F3799D" w:rsidRDefault="00B15683" w:rsidP="00B15683">
            <w:pPr>
              <w:pStyle w:val="table"/>
              <w:cnfStyle w:val="000000100000" w:firstRow="0" w:lastRow="0" w:firstColumn="0" w:lastColumn="0" w:oddVBand="0" w:evenVBand="0" w:oddHBand="1" w:evenHBand="0" w:firstRowFirstColumn="0" w:firstRowLastColumn="0" w:lastRowFirstColumn="0" w:lastRowLastColumn="0"/>
              <w:rPr>
                <w:rFonts w:cs="Arial"/>
                <w:i/>
                <w:iCs/>
                <w:sz w:val="20"/>
              </w:rPr>
            </w:pPr>
            <w:r w:rsidRPr="00F3799D">
              <w:rPr>
                <w:rFonts w:cs="Arial"/>
                <w:i/>
                <w:iCs/>
                <w:sz w:val="20"/>
              </w:rPr>
              <w:t xml:space="preserve">Provide details of separation of waste streams including recycling, green </w:t>
            </w:r>
            <w:proofErr w:type="gramStart"/>
            <w:r w:rsidRPr="00F3799D">
              <w:rPr>
                <w:rFonts w:cs="Arial"/>
                <w:i/>
                <w:iCs/>
                <w:sz w:val="20"/>
              </w:rPr>
              <w:t>waste</w:t>
            </w:r>
            <w:proofErr w:type="gramEnd"/>
            <w:r w:rsidRPr="00F3799D">
              <w:rPr>
                <w:rFonts w:cs="Arial"/>
                <w:i/>
                <w:iCs/>
                <w:sz w:val="20"/>
              </w:rPr>
              <w:t xml:space="preserve"> and food waste. Indicate space allocation for waste streams on plans.</w:t>
            </w:r>
          </w:p>
        </w:tc>
      </w:tr>
      <w:tr w:rsidR="00B15683" w:rsidRPr="00C91FBD" w14:paraId="5578F19F" w14:textId="77777777" w:rsidTr="00F3799D">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C1DFE1"/>
          </w:tcPr>
          <w:p w14:paraId="48E94317" w14:textId="77777777" w:rsidR="00B15683" w:rsidRPr="00F3799D" w:rsidRDefault="00B15683" w:rsidP="00E362BE">
            <w:pPr>
              <w:pStyle w:val="tableheading"/>
              <w:rPr>
                <w:rFonts w:cs="Arial"/>
                <w:color w:val="auto"/>
              </w:rPr>
            </w:pPr>
            <w:r w:rsidRPr="00F3799D">
              <w:rPr>
                <w:rFonts w:cs="Arial"/>
                <w:color w:val="auto"/>
              </w:rPr>
              <w:t>Construction Waste Management Plan (WMP)</w:t>
            </w:r>
          </w:p>
          <w:p w14:paraId="37BF9269" w14:textId="77777777" w:rsidR="00B15683" w:rsidRPr="00F3799D" w:rsidRDefault="00B15683" w:rsidP="00E362BE">
            <w:pPr>
              <w:pStyle w:val="tableheading"/>
              <w:rPr>
                <w:rFonts w:cs="Arial"/>
                <w:color w:val="auto"/>
              </w:rPr>
            </w:pPr>
          </w:p>
        </w:tc>
        <w:tc>
          <w:tcPr>
            <w:tcW w:w="7980" w:type="dxa"/>
            <w:shd w:val="clear" w:color="auto" w:fill="F2F2F2" w:themeFill="background1" w:themeFillShade="F2"/>
          </w:tcPr>
          <w:p w14:paraId="680F28FA" w14:textId="77777777" w:rsidR="00B15683" w:rsidRPr="00F3799D" w:rsidRDefault="00B15683" w:rsidP="00E362BE">
            <w:pPr>
              <w:pStyle w:val="table"/>
              <w:cnfStyle w:val="000000000000" w:firstRow="0" w:lastRow="0" w:firstColumn="0" w:lastColumn="0" w:oddVBand="0" w:evenVBand="0" w:oddHBand="0" w:evenHBand="0" w:firstRowFirstColumn="0" w:firstRowLastColumn="0" w:lastRowFirstColumn="0" w:lastRowLastColumn="0"/>
              <w:rPr>
                <w:rFonts w:cs="Arial"/>
                <w:i/>
                <w:iCs/>
                <w:sz w:val="20"/>
              </w:rPr>
            </w:pPr>
            <w:r w:rsidRPr="00F3799D">
              <w:rPr>
                <w:rFonts w:cs="Arial"/>
                <w:i/>
                <w:iCs/>
                <w:sz w:val="20"/>
              </w:rPr>
              <w:t xml:space="preserve">Provide description of how construction waste will be managed through the construction process including material sorting, </w:t>
            </w:r>
            <w:proofErr w:type="gramStart"/>
            <w:r w:rsidRPr="00F3799D">
              <w:rPr>
                <w:rFonts w:cs="Arial"/>
                <w:i/>
                <w:iCs/>
                <w:sz w:val="20"/>
              </w:rPr>
              <w:t>disposal</w:t>
            </w:r>
            <w:proofErr w:type="gramEnd"/>
            <w:r w:rsidRPr="00F3799D">
              <w:rPr>
                <w:rFonts w:cs="Arial"/>
                <w:i/>
                <w:iCs/>
                <w:sz w:val="20"/>
              </w:rPr>
              <w:t xml:space="preserve"> and targeted recycling rates</w:t>
            </w:r>
          </w:p>
          <w:p w14:paraId="0C8EB580" w14:textId="6BCE8B38" w:rsidR="00B91943" w:rsidRPr="00F3799D" w:rsidRDefault="00B91943" w:rsidP="00E362BE">
            <w:pPr>
              <w:pStyle w:val="table"/>
              <w:cnfStyle w:val="000000000000" w:firstRow="0" w:lastRow="0" w:firstColumn="0" w:lastColumn="0" w:oddVBand="0" w:evenVBand="0" w:oddHBand="0" w:evenHBand="0" w:firstRowFirstColumn="0" w:firstRowLastColumn="0" w:lastRowFirstColumn="0" w:lastRowLastColumn="0"/>
              <w:rPr>
                <w:rFonts w:cs="Arial"/>
                <w:sz w:val="20"/>
              </w:rPr>
            </w:pPr>
            <w:r w:rsidRPr="00F3799D">
              <w:rPr>
                <w:rFonts w:cs="Arial"/>
                <w:sz w:val="20"/>
              </w:rPr>
              <w:t>Example initiative:</w:t>
            </w:r>
          </w:p>
          <w:p w14:paraId="4B60A3CE" w14:textId="331A21C8" w:rsidR="00B91943" w:rsidRPr="00F3799D" w:rsidRDefault="00B91943" w:rsidP="00B91943">
            <w:pPr>
              <w:pStyle w:val="table"/>
              <w:numPr>
                <w:ilvl w:val="0"/>
                <w:numId w:val="25"/>
              </w:numPr>
              <w:cnfStyle w:val="000000000000" w:firstRow="0" w:lastRow="0" w:firstColumn="0" w:lastColumn="0" w:oddVBand="0" w:evenVBand="0" w:oddHBand="0" w:evenHBand="0" w:firstRowFirstColumn="0" w:firstRowLastColumn="0" w:lastRowFirstColumn="0" w:lastRowLastColumn="0"/>
              <w:rPr>
                <w:rFonts w:cs="Arial"/>
                <w:sz w:val="20"/>
              </w:rPr>
            </w:pPr>
            <w:r w:rsidRPr="00F3799D">
              <w:rPr>
                <w:rFonts w:cs="Arial"/>
                <w:sz w:val="20"/>
              </w:rPr>
              <w:t>80% demolished materials will be recycled or repurposed.</w:t>
            </w:r>
          </w:p>
        </w:tc>
      </w:tr>
      <w:tr w:rsidR="00B15683" w:rsidRPr="00C91FBD" w14:paraId="7A20373F" w14:textId="77777777" w:rsidTr="00F3799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C1DFE1"/>
          </w:tcPr>
          <w:p w14:paraId="1BDA4E29" w14:textId="77777777" w:rsidR="00B15683" w:rsidRPr="00F3799D" w:rsidRDefault="00B15683" w:rsidP="00E362BE">
            <w:pPr>
              <w:pStyle w:val="tableheading"/>
              <w:rPr>
                <w:rFonts w:cs="Arial"/>
                <w:color w:val="auto"/>
              </w:rPr>
            </w:pPr>
            <w:r w:rsidRPr="00F3799D">
              <w:rPr>
                <w:rFonts w:cs="Arial"/>
                <w:color w:val="auto"/>
              </w:rPr>
              <w:t>Operation Waste Management Plan</w:t>
            </w:r>
          </w:p>
        </w:tc>
        <w:tc>
          <w:tcPr>
            <w:tcW w:w="7980" w:type="dxa"/>
            <w:shd w:val="clear" w:color="auto" w:fill="F2F2F2" w:themeFill="background1" w:themeFillShade="F2"/>
          </w:tcPr>
          <w:p w14:paraId="5BE8CFB3" w14:textId="77777777" w:rsidR="00B15683" w:rsidRPr="00F3799D" w:rsidRDefault="00B15683" w:rsidP="007470ED">
            <w:pPr>
              <w:pStyle w:val="table"/>
              <w:cnfStyle w:val="000000100000" w:firstRow="0" w:lastRow="0" w:firstColumn="0" w:lastColumn="0" w:oddVBand="0" w:evenVBand="0" w:oddHBand="1" w:evenHBand="0" w:firstRowFirstColumn="0" w:firstRowLastColumn="0" w:lastRowFirstColumn="0" w:lastRowLastColumn="0"/>
              <w:rPr>
                <w:rFonts w:cs="Arial"/>
                <w:i/>
                <w:iCs/>
                <w:sz w:val="20"/>
              </w:rPr>
            </w:pPr>
            <w:r w:rsidRPr="00F3799D">
              <w:rPr>
                <w:rFonts w:cs="Arial"/>
                <w:i/>
                <w:iCs/>
                <w:sz w:val="20"/>
              </w:rPr>
              <w:t>Provide description of how operational waste will be managed through the occupied life of the building</w:t>
            </w:r>
            <w:r w:rsidR="00DD36AC" w:rsidRPr="00F3799D">
              <w:rPr>
                <w:rFonts w:cs="Arial"/>
                <w:i/>
                <w:iCs/>
                <w:sz w:val="20"/>
              </w:rPr>
              <w:t>.</w:t>
            </w:r>
          </w:p>
          <w:p w14:paraId="2DB8723D" w14:textId="77777777" w:rsidR="00DD36AC" w:rsidRPr="00F3799D" w:rsidRDefault="00DD36AC" w:rsidP="007470ED">
            <w:pPr>
              <w:pStyle w:val="table"/>
              <w:cnfStyle w:val="000000100000" w:firstRow="0" w:lastRow="0" w:firstColumn="0" w:lastColumn="0" w:oddVBand="0" w:evenVBand="0" w:oddHBand="1" w:evenHBand="0" w:firstRowFirstColumn="0" w:firstRowLastColumn="0" w:lastRowFirstColumn="0" w:lastRowLastColumn="0"/>
              <w:rPr>
                <w:rFonts w:cs="Arial"/>
                <w:sz w:val="20"/>
              </w:rPr>
            </w:pPr>
            <w:r w:rsidRPr="00F3799D">
              <w:rPr>
                <w:rFonts w:cs="Arial"/>
                <w:sz w:val="20"/>
              </w:rPr>
              <w:t>Example initiative:</w:t>
            </w:r>
          </w:p>
          <w:p w14:paraId="20F535DE" w14:textId="2C21E7C7" w:rsidR="00DD36AC" w:rsidRPr="00F3799D" w:rsidRDefault="00DD36AC" w:rsidP="00DD36AC">
            <w:pPr>
              <w:pStyle w:val="table"/>
              <w:numPr>
                <w:ilvl w:val="0"/>
                <w:numId w:val="25"/>
              </w:numPr>
              <w:cnfStyle w:val="000000100000" w:firstRow="0" w:lastRow="0" w:firstColumn="0" w:lastColumn="0" w:oddVBand="0" w:evenVBand="0" w:oddHBand="1" w:evenHBand="0" w:firstRowFirstColumn="0" w:firstRowLastColumn="0" w:lastRowFirstColumn="0" w:lastRowLastColumn="0"/>
              <w:rPr>
                <w:rFonts w:cs="Arial"/>
                <w:sz w:val="20"/>
              </w:rPr>
            </w:pPr>
            <w:r w:rsidRPr="00F3799D">
              <w:rPr>
                <w:rFonts w:cs="Arial"/>
                <w:sz w:val="20"/>
              </w:rPr>
              <w:t>Provision of source separation bins internally to sort waste onsite</w:t>
            </w:r>
          </w:p>
        </w:tc>
      </w:tr>
      <w:tr w:rsidR="00B15683" w:rsidRPr="00C91FBD" w14:paraId="285E6407" w14:textId="77777777" w:rsidTr="00F3799D">
        <w:trPr>
          <w:trHeight w:val="850"/>
        </w:trPr>
        <w:tc>
          <w:tcPr>
            <w:cnfStyle w:val="001000000000" w:firstRow="0" w:lastRow="0" w:firstColumn="1" w:lastColumn="0" w:oddVBand="0" w:evenVBand="0" w:oddHBand="0" w:evenHBand="0" w:firstRowFirstColumn="0" w:firstRowLastColumn="0" w:lastRowFirstColumn="0" w:lastRowLastColumn="0"/>
            <w:tcW w:w="1484" w:type="dxa"/>
            <w:shd w:val="clear" w:color="auto" w:fill="C1DFE1"/>
          </w:tcPr>
          <w:p w14:paraId="40F47588" w14:textId="77777777" w:rsidR="00B15683" w:rsidRPr="00F3799D" w:rsidRDefault="00B15683" w:rsidP="00E362BE">
            <w:pPr>
              <w:pStyle w:val="tableheading"/>
              <w:rPr>
                <w:rFonts w:cs="Arial"/>
                <w:color w:val="auto"/>
              </w:rPr>
            </w:pPr>
            <w:r w:rsidRPr="00F3799D">
              <w:rPr>
                <w:rFonts w:cs="Arial"/>
                <w:color w:val="auto"/>
              </w:rPr>
              <w:t>Others</w:t>
            </w:r>
          </w:p>
        </w:tc>
        <w:tc>
          <w:tcPr>
            <w:tcW w:w="7980" w:type="dxa"/>
            <w:shd w:val="clear" w:color="auto" w:fill="F2F2F2" w:themeFill="background1" w:themeFillShade="F2"/>
          </w:tcPr>
          <w:p w14:paraId="7D4DAFCE" w14:textId="77777777" w:rsidR="00B15683" w:rsidRPr="00F3799D" w:rsidRDefault="00B15683" w:rsidP="00E362BE">
            <w:pPr>
              <w:pStyle w:val="table"/>
              <w:cnfStyle w:val="000000000000" w:firstRow="0" w:lastRow="0" w:firstColumn="0" w:lastColumn="0" w:oddVBand="0" w:evenVBand="0" w:oddHBand="0" w:evenHBand="0" w:firstRowFirstColumn="0" w:firstRowLastColumn="0" w:lastRowFirstColumn="0" w:lastRowLastColumn="0"/>
              <w:rPr>
                <w:rFonts w:cs="Arial"/>
                <w:sz w:val="20"/>
              </w:rPr>
            </w:pPr>
          </w:p>
        </w:tc>
      </w:tr>
    </w:tbl>
    <w:p w14:paraId="4830337D" w14:textId="0CAFA973" w:rsidR="00E362BE" w:rsidRDefault="00E362BE" w:rsidP="00E362BE">
      <w:pPr>
        <w:rPr>
          <w:rFonts w:cs="Arial"/>
          <w:szCs w:val="20"/>
        </w:rPr>
      </w:pPr>
    </w:p>
    <w:p w14:paraId="1F46145A" w14:textId="77777777" w:rsidR="00DD36AC" w:rsidRPr="00C91FBD" w:rsidRDefault="00DD36AC" w:rsidP="00F3799D">
      <w:pPr>
        <w:spacing w:after="60"/>
        <w:rPr>
          <w:rFonts w:cs="Arial"/>
          <w:szCs w:val="20"/>
        </w:rPr>
      </w:pPr>
      <w:r>
        <w:rPr>
          <w:rFonts w:cs="Arial"/>
          <w:szCs w:val="20"/>
        </w:rPr>
        <w:t>Documenting initiatives</w:t>
      </w:r>
      <w:r w:rsidRPr="00C91FBD">
        <w:rPr>
          <w:rFonts w:cs="Arial"/>
          <w:szCs w:val="20"/>
        </w:rPr>
        <w:t xml:space="preserve"> </w:t>
      </w:r>
      <w:r>
        <w:rPr>
          <w:rFonts w:cs="Arial"/>
          <w:szCs w:val="20"/>
        </w:rPr>
        <w:t>(</w:t>
      </w:r>
      <w:proofErr w:type="gramStart"/>
      <w:r>
        <w:rPr>
          <w:rFonts w:cs="Arial"/>
          <w:szCs w:val="20"/>
        </w:rPr>
        <w:t>e.g.</w:t>
      </w:r>
      <w:proofErr w:type="gramEnd"/>
      <w:r>
        <w:rPr>
          <w:rFonts w:cs="Arial"/>
          <w:szCs w:val="20"/>
        </w:rPr>
        <w:t xml:space="preserve"> i</w:t>
      </w:r>
      <w:r w:rsidRPr="00C91FBD">
        <w:rPr>
          <w:rFonts w:cs="Arial"/>
          <w:szCs w:val="20"/>
        </w:rPr>
        <w:t>nclude on plans</w:t>
      </w:r>
      <w:r>
        <w:rPr>
          <w:rFonts w:cs="Arial"/>
          <w:szCs w:val="20"/>
        </w:rPr>
        <w:t>)</w:t>
      </w:r>
      <w:r w:rsidRPr="00C91FBD">
        <w:rPr>
          <w:rFonts w:cs="Arial"/>
          <w:szCs w:val="20"/>
        </w:rPr>
        <w:t>:</w:t>
      </w:r>
    </w:p>
    <w:p w14:paraId="4A044CE9" w14:textId="599D6375" w:rsidR="00DD36AC" w:rsidRDefault="00DD36AC" w:rsidP="00DD36AC">
      <w:pPr>
        <w:pStyle w:val="ListParagraph"/>
        <w:numPr>
          <w:ilvl w:val="0"/>
          <w:numId w:val="25"/>
        </w:numPr>
        <w:rPr>
          <w:rFonts w:cs="Arial"/>
          <w:szCs w:val="20"/>
        </w:rPr>
      </w:pPr>
      <w:r>
        <w:rPr>
          <w:rFonts w:cs="Arial"/>
          <w:szCs w:val="20"/>
        </w:rPr>
        <w:t xml:space="preserve">Include in notes any operational waste </w:t>
      </w:r>
      <w:r w:rsidR="00B730B9">
        <w:rPr>
          <w:rFonts w:cs="Arial"/>
          <w:szCs w:val="20"/>
        </w:rPr>
        <w:t>processes</w:t>
      </w:r>
    </w:p>
    <w:p w14:paraId="05FD5646" w14:textId="3EC7710D" w:rsidR="00B730B9" w:rsidRDefault="00B730B9" w:rsidP="00DD36AC">
      <w:pPr>
        <w:pStyle w:val="ListParagraph"/>
        <w:numPr>
          <w:ilvl w:val="0"/>
          <w:numId w:val="25"/>
        </w:numPr>
        <w:rPr>
          <w:rFonts w:cs="Arial"/>
          <w:szCs w:val="20"/>
        </w:rPr>
      </w:pPr>
      <w:r>
        <w:rPr>
          <w:rFonts w:cs="Arial"/>
          <w:szCs w:val="20"/>
        </w:rPr>
        <w:t>Note bin space on plans</w:t>
      </w:r>
    </w:p>
    <w:p w14:paraId="0448D4C5" w14:textId="726736BE" w:rsidR="00B730B9" w:rsidRPr="00DD36AC" w:rsidRDefault="00513D34" w:rsidP="00DD36AC">
      <w:pPr>
        <w:pStyle w:val="ListParagraph"/>
        <w:numPr>
          <w:ilvl w:val="0"/>
          <w:numId w:val="25"/>
        </w:numPr>
        <w:rPr>
          <w:rFonts w:cs="Arial"/>
          <w:szCs w:val="20"/>
        </w:rPr>
      </w:pPr>
      <w:r>
        <w:rPr>
          <w:rFonts w:cs="Arial"/>
          <w:szCs w:val="20"/>
        </w:rPr>
        <w:t>Include in notes construction waste recycling/reuse targets</w:t>
      </w:r>
    </w:p>
    <w:p w14:paraId="0FF927A1" w14:textId="77777777" w:rsidR="00DD36AC" w:rsidRPr="00C91FBD" w:rsidRDefault="00DD36AC" w:rsidP="00E362BE">
      <w:pPr>
        <w:rPr>
          <w:rFonts w:cs="Arial"/>
          <w:szCs w:val="20"/>
        </w:rPr>
      </w:pPr>
    </w:p>
    <w:p w14:paraId="769CAFE0" w14:textId="2D040AD1" w:rsidR="00EC2690" w:rsidRPr="00C91FBD" w:rsidRDefault="00EC2690" w:rsidP="00E362BE">
      <w:pPr>
        <w:pStyle w:val="Heading1"/>
        <w:rPr>
          <w:rFonts w:eastAsiaTheme="minorHAnsi" w:cs="Arial"/>
          <w:bCs w:val="0"/>
          <w:kern w:val="0"/>
          <w:sz w:val="20"/>
          <w:szCs w:val="20"/>
        </w:rPr>
      </w:pPr>
      <w:bookmarkStart w:id="33" w:name="_Toc156882675"/>
      <w:bookmarkStart w:id="34" w:name="_Toc156886181"/>
      <w:bookmarkStart w:id="35" w:name="_Toc156886249"/>
      <w:bookmarkStart w:id="36" w:name="_Toc284247131"/>
      <w:r w:rsidRPr="00C91FBD">
        <w:rPr>
          <w:rFonts w:eastAsiaTheme="minorHAnsi" w:cs="Arial"/>
          <w:bCs w:val="0"/>
          <w:kern w:val="0"/>
          <w:sz w:val="20"/>
          <w:szCs w:val="20"/>
        </w:rPr>
        <w:t xml:space="preserve">More information can be found in the </w:t>
      </w:r>
      <w:hyperlink r:id="rId14" w:history="1">
        <w:r w:rsidRPr="000236F6">
          <w:rPr>
            <w:rStyle w:val="Hyperlink"/>
            <w:rFonts w:eastAsiaTheme="minorHAnsi" w:cs="Arial"/>
            <w:bCs w:val="0"/>
            <w:kern w:val="0"/>
            <w:sz w:val="20"/>
            <w:szCs w:val="20"/>
          </w:rPr>
          <w:t>Waste Management fact sheet</w:t>
        </w:r>
        <w:r w:rsidR="000236F6" w:rsidRPr="000236F6">
          <w:rPr>
            <w:rStyle w:val="Hyperlink"/>
            <w:rFonts w:eastAsiaTheme="minorHAnsi" w:cs="Arial"/>
            <w:bCs w:val="0"/>
            <w:kern w:val="0"/>
            <w:sz w:val="20"/>
            <w:szCs w:val="20"/>
          </w:rPr>
          <w:t xml:space="preserve"> &gt;</w:t>
        </w:r>
      </w:hyperlink>
    </w:p>
    <w:p w14:paraId="74141CEF" w14:textId="77777777" w:rsidR="0033702C" w:rsidRPr="00C91FBD" w:rsidRDefault="0033702C" w:rsidP="00EC2690">
      <w:pPr>
        <w:rPr>
          <w:rFonts w:cs="Arial"/>
        </w:rPr>
      </w:pPr>
    </w:p>
    <w:p w14:paraId="42A6E0B4" w14:textId="45759F52" w:rsidR="000B51FE" w:rsidRDefault="000B51FE">
      <w:pPr>
        <w:spacing w:after="200" w:line="276" w:lineRule="auto"/>
        <w:rPr>
          <w:rFonts w:cs="Arial"/>
        </w:rPr>
      </w:pPr>
      <w:r>
        <w:rPr>
          <w:rFonts w:cs="Arial"/>
        </w:rPr>
        <w:br w:type="page"/>
      </w:r>
    </w:p>
    <w:p w14:paraId="1707382E" w14:textId="77777777" w:rsidR="00E362BE" w:rsidRPr="00C91FBD" w:rsidRDefault="000079EB" w:rsidP="00E362BE">
      <w:pPr>
        <w:pStyle w:val="Heading1"/>
        <w:rPr>
          <w:rFonts w:cs="Arial"/>
        </w:rPr>
      </w:pPr>
      <w:r w:rsidRPr="00C91FBD">
        <w:rPr>
          <w:rFonts w:cs="Arial"/>
        </w:rPr>
        <w:lastRenderedPageBreak/>
        <w:t>8. Urban Ecology</w:t>
      </w:r>
      <w:bookmarkEnd w:id="33"/>
      <w:bookmarkEnd w:id="34"/>
      <w:bookmarkEnd w:id="35"/>
      <w:bookmarkEnd w:id="36"/>
    </w:p>
    <w:p w14:paraId="40A50123" w14:textId="4B6A4FBB" w:rsidR="00E362BE" w:rsidRPr="00F3799D" w:rsidRDefault="000079EB" w:rsidP="00F3799D">
      <w:pPr>
        <w:spacing w:after="60"/>
        <w:rPr>
          <w:rFonts w:cs="Arial"/>
          <w:bCs/>
          <w:szCs w:val="20"/>
        </w:rPr>
      </w:pPr>
      <w:r w:rsidRPr="00F3799D">
        <w:rPr>
          <w:rFonts w:cs="Arial"/>
          <w:bCs/>
          <w:szCs w:val="20"/>
        </w:rPr>
        <w:t xml:space="preserve">Objectives: </w:t>
      </w:r>
    </w:p>
    <w:p w14:paraId="15296539" w14:textId="77777777" w:rsidR="00E362BE" w:rsidRPr="00F3799D" w:rsidRDefault="000079EB" w:rsidP="00C719AB">
      <w:pPr>
        <w:pStyle w:val="ListParagraph"/>
        <w:numPr>
          <w:ilvl w:val="0"/>
          <w:numId w:val="8"/>
        </w:numPr>
        <w:rPr>
          <w:rFonts w:cs="Arial"/>
          <w:szCs w:val="20"/>
        </w:rPr>
      </w:pPr>
      <w:r w:rsidRPr="00F3799D">
        <w:rPr>
          <w:rFonts w:cs="Arial"/>
          <w:szCs w:val="20"/>
        </w:rPr>
        <w:t>to protect and enhance biodiversity</w:t>
      </w:r>
    </w:p>
    <w:p w14:paraId="701CF673" w14:textId="5FABEBCD" w:rsidR="00E362BE" w:rsidRPr="00C91FBD" w:rsidRDefault="000079EB" w:rsidP="00C719AB">
      <w:pPr>
        <w:pStyle w:val="ListParagraph"/>
        <w:numPr>
          <w:ilvl w:val="0"/>
          <w:numId w:val="8"/>
        </w:numPr>
        <w:rPr>
          <w:rFonts w:cs="Arial"/>
          <w:szCs w:val="20"/>
        </w:rPr>
      </w:pPr>
      <w:r w:rsidRPr="00C91FBD">
        <w:rPr>
          <w:rFonts w:cs="Arial"/>
          <w:szCs w:val="20"/>
        </w:rPr>
        <w:t>to</w:t>
      </w:r>
      <w:r w:rsidR="00BD10DD" w:rsidRPr="00C91FBD">
        <w:rPr>
          <w:rFonts w:cs="Arial"/>
          <w:szCs w:val="20"/>
        </w:rPr>
        <w:t xml:space="preserve"> provide sustainable landscaping</w:t>
      </w:r>
      <w:r w:rsidR="00C7439A">
        <w:rPr>
          <w:rFonts w:cs="Arial"/>
          <w:szCs w:val="20"/>
        </w:rPr>
        <w:t xml:space="preserve"> and encourage planting of indigenous vegetation</w:t>
      </w:r>
    </w:p>
    <w:p w14:paraId="3944E30F" w14:textId="2F70D0F1" w:rsidR="00E362BE" w:rsidRPr="00F3799D" w:rsidRDefault="000079EB" w:rsidP="00AB3B37">
      <w:pPr>
        <w:pStyle w:val="ListParagraph"/>
        <w:numPr>
          <w:ilvl w:val="0"/>
          <w:numId w:val="8"/>
        </w:numPr>
        <w:rPr>
          <w:rFonts w:cs="Arial"/>
          <w:szCs w:val="20"/>
        </w:rPr>
      </w:pPr>
      <w:r w:rsidRPr="00F3799D">
        <w:rPr>
          <w:rFonts w:cs="Arial"/>
          <w:szCs w:val="20"/>
        </w:rPr>
        <w:t>to protect and manage all remnant indigenous plant communities</w:t>
      </w:r>
    </w:p>
    <w:p w14:paraId="22C781C1" w14:textId="77777777" w:rsidR="00E362BE" w:rsidRPr="00C91FBD" w:rsidRDefault="00E362BE" w:rsidP="00E362BE">
      <w:pPr>
        <w:rPr>
          <w:rFonts w:cs="Arial"/>
          <w:szCs w:val="20"/>
        </w:rPr>
      </w:pPr>
    </w:p>
    <w:tbl>
      <w:tblPr>
        <w:tblStyle w:val="LightList1"/>
        <w:tblW w:w="9464" w:type="dxa"/>
        <w:tblCellMar>
          <w:bottom w:w="108" w:type="dxa"/>
        </w:tblCellMar>
        <w:tblLook w:val="04A0" w:firstRow="1" w:lastRow="0" w:firstColumn="1" w:lastColumn="0" w:noHBand="0" w:noVBand="1"/>
      </w:tblPr>
      <w:tblGrid>
        <w:gridCol w:w="1550"/>
        <w:gridCol w:w="7914"/>
      </w:tblGrid>
      <w:tr w:rsidR="00F3799D" w:rsidRPr="00F3799D" w14:paraId="68ABAB87" w14:textId="77777777" w:rsidTr="00F379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shd w:val="clear" w:color="auto" w:fill="007C85" w:themeFill="accent1"/>
            <w:vAlign w:val="center"/>
          </w:tcPr>
          <w:p w14:paraId="01E53A31" w14:textId="576E790E" w:rsidR="00DC5734" w:rsidRPr="00F3799D" w:rsidRDefault="00DC5734" w:rsidP="00F3799D">
            <w:pPr>
              <w:spacing w:after="0"/>
              <w:rPr>
                <w:rFonts w:cs="Arial"/>
                <w:szCs w:val="20"/>
              </w:rPr>
            </w:pPr>
            <w:r w:rsidRPr="00F3799D">
              <w:rPr>
                <w:rFonts w:cs="Arial"/>
                <w:szCs w:val="20"/>
              </w:rPr>
              <w:t>Issues</w:t>
            </w:r>
          </w:p>
        </w:tc>
        <w:tc>
          <w:tcPr>
            <w:tcW w:w="7914" w:type="dxa"/>
            <w:shd w:val="clear" w:color="auto" w:fill="007C85" w:themeFill="accent1"/>
            <w:vAlign w:val="center"/>
          </w:tcPr>
          <w:p w14:paraId="51F615B5" w14:textId="77777777" w:rsidR="00DC5734" w:rsidRPr="00F3799D" w:rsidRDefault="00DC5734" w:rsidP="00F3799D">
            <w:pPr>
              <w:spacing w:after="0"/>
              <w:cnfStyle w:val="100000000000" w:firstRow="1" w:lastRow="0" w:firstColumn="0" w:lastColumn="0" w:oddVBand="0" w:evenVBand="0" w:oddHBand="0" w:evenHBand="0" w:firstRowFirstColumn="0" w:firstRowLastColumn="0" w:lastRowFirstColumn="0" w:lastRowLastColumn="0"/>
              <w:rPr>
                <w:rFonts w:cs="Arial"/>
                <w:szCs w:val="20"/>
              </w:rPr>
            </w:pPr>
            <w:r w:rsidRPr="00F3799D">
              <w:rPr>
                <w:rFonts w:cs="Arial"/>
                <w:szCs w:val="20"/>
              </w:rPr>
              <w:t>Design Responses</w:t>
            </w:r>
          </w:p>
        </w:tc>
      </w:tr>
      <w:tr w:rsidR="00F3799D" w:rsidRPr="00F3799D" w14:paraId="4D22FC6F" w14:textId="77777777" w:rsidTr="00F3799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50" w:type="dxa"/>
            <w:shd w:val="clear" w:color="auto" w:fill="C1DFE1"/>
          </w:tcPr>
          <w:p w14:paraId="1CE044AB" w14:textId="77777777" w:rsidR="00DC5734" w:rsidRPr="00F3799D" w:rsidRDefault="00DC5734" w:rsidP="00E362BE">
            <w:pPr>
              <w:pStyle w:val="tableheading"/>
              <w:rPr>
                <w:rFonts w:cs="Arial"/>
                <w:color w:val="auto"/>
              </w:rPr>
            </w:pPr>
            <w:r w:rsidRPr="00F3799D">
              <w:rPr>
                <w:rFonts w:cs="Arial"/>
                <w:color w:val="auto"/>
              </w:rPr>
              <w:t>Landscaped areas to be designated</w:t>
            </w:r>
          </w:p>
          <w:p w14:paraId="62B719CD" w14:textId="77777777" w:rsidR="00DC5734" w:rsidRPr="00F3799D" w:rsidRDefault="00DC5734" w:rsidP="00E362BE">
            <w:pPr>
              <w:pStyle w:val="tableheading"/>
              <w:rPr>
                <w:rFonts w:cs="Arial"/>
                <w:color w:val="auto"/>
              </w:rPr>
            </w:pPr>
          </w:p>
        </w:tc>
        <w:tc>
          <w:tcPr>
            <w:tcW w:w="7914" w:type="dxa"/>
            <w:shd w:val="clear" w:color="auto" w:fill="F2F2F2" w:themeFill="background1" w:themeFillShade="F2"/>
          </w:tcPr>
          <w:p w14:paraId="1D1875FA" w14:textId="77777777" w:rsidR="00DC5734" w:rsidRPr="00F3799D" w:rsidRDefault="00DC5734" w:rsidP="00DC5734">
            <w:pPr>
              <w:pStyle w:val="table"/>
              <w:cnfStyle w:val="000000100000" w:firstRow="0" w:lastRow="0" w:firstColumn="0" w:lastColumn="0" w:oddVBand="0" w:evenVBand="0" w:oddHBand="1" w:evenHBand="0" w:firstRowFirstColumn="0" w:firstRowLastColumn="0" w:lastRowFirstColumn="0" w:lastRowLastColumn="0"/>
              <w:rPr>
                <w:rFonts w:cs="Arial"/>
                <w:i/>
                <w:iCs/>
                <w:sz w:val="20"/>
              </w:rPr>
            </w:pPr>
            <w:r w:rsidRPr="00F3799D">
              <w:rPr>
                <w:rFonts w:cs="Arial"/>
                <w:i/>
                <w:iCs/>
                <w:sz w:val="20"/>
              </w:rPr>
              <w:t>Provide a description of all new, existing retained and existing demolished landscaped areas and indicate how the design has enhanced the sites biodiversity. Show on relevant site/floor/landscape plans.</w:t>
            </w:r>
          </w:p>
          <w:p w14:paraId="75528438" w14:textId="12A7A30B" w:rsidR="00AE3593" w:rsidRPr="00F3799D" w:rsidRDefault="00AE3593" w:rsidP="00DC5734">
            <w:pPr>
              <w:pStyle w:val="table"/>
              <w:cnfStyle w:val="000000100000" w:firstRow="0" w:lastRow="0" w:firstColumn="0" w:lastColumn="0" w:oddVBand="0" w:evenVBand="0" w:oddHBand="1" w:evenHBand="0" w:firstRowFirstColumn="0" w:firstRowLastColumn="0" w:lastRowFirstColumn="0" w:lastRowLastColumn="0"/>
              <w:rPr>
                <w:rFonts w:cs="Arial"/>
                <w:sz w:val="20"/>
              </w:rPr>
            </w:pPr>
            <w:r w:rsidRPr="00F3799D">
              <w:rPr>
                <w:rFonts w:cs="Arial"/>
                <w:sz w:val="20"/>
              </w:rPr>
              <w:t>Example initiatives:</w:t>
            </w:r>
          </w:p>
          <w:p w14:paraId="44269412" w14:textId="271478CF" w:rsidR="0069065F" w:rsidRPr="00F3799D" w:rsidRDefault="00F3799D" w:rsidP="0069065F">
            <w:pPr>
              <w:pStyle w:val="table"/>
              <w:numPr>
                <w:ilvl w:val="0"/>
                <w:numId w:val="26"/>
              </w:numPr>
              <w:cnfStyle w:val="000000100000" w:firstRow="0" w:lastRow="0" w:firstColumn="0" w:lastColumn="0" w:oddVBand="0" w:evenVBand="0" w:oddHBand="1" w:evenHBand="0" w:firstRowFirstColumn="0" w:firstRowLastColumn="0" w:lastRowFirstColumn="0" w:lastRowLastColumn="0"/>
              <w:rPr>
                <w:rFonts w:cs="Arial"/>
                <w:sz w:val="20"/>
              </w:rPr>
            </w:pPr>
            <w:r>
              <w:rPr>
                <w:rFonts w:cs="Arial"/>
                <w:sz w:val="20"/>
              </w:rPr>
              <w:t>F</w:t>
            </w:r>
            <w:r w:rsidR="0069065F" w:rsidRPr="00F3799D">
              <w:rPr>
                <w:rFonts w:cs="Arial"/>
                <w:sz w:val="20"/>
              </w:rPr>
              <w:t>ood production space marked on plans</w:t>
            </w:r>
          </w:p>
          <w:p w14:paraId="2565CAD4" w14:textId="067AED3A" w:rsidR="00AE3593" w:rsidRPr="00F3799D" w:rsidRDefault="006545FB" w:rsidP="00DC5734">
            <w:pPr>
              <w:pStyle w:val="table"/>
              <w:numPr>
                <w:ilvl w:val="0"/>
                <w:numId w:val="26"/>
              </w:numPr>
              <w:cnfStyle w:val="000000100000" w:firstRow="0" w:lastRow="0" w:firstColumn="0" w:lastColumn="0" w:oddVBand="0" w:evenVBand="0" w:oddHBand="1" w:evenHBand="0" w:firstRowFirstColumn="0" w:firstRowLastColumn="0" w:lastRowFirstColumn="0" w:lastRowLastColumn="0"/>
              <w:rPr>
                <w:rFonts w:cs="Arial"/>
                <w:sz w:val="20"/>
              </w:rPr>
            </w:pPr>
            <w:r w:rsidRPr="00F3799D">
              <w:rPr>
                <w:rFonts w:cs="Arial"/>
                <w:sz w:val="20"/>
              </w:rPr>
              <w:t xml:space="preserve">High % of </w:t>
            </w:r>
            <w:r w:rsidR="007250FF" w:rsidRPr="00F3799D">
              <w:rPr>
                <w:rFonts w:cs="Arial"/>
                <w:sz w:val="20"/>
              </w:rPr>
              <w:t>site vegetated</w:t>
            </w:r>
          </w:p>
        </w:tc>
      </w:tr>
      <w:tr w:rsidR="00F3799D" w:rsidRPr="00F3799D" w14:paraId="6671DBEA" w14:textId="77777777" w:rsidTr="00F3799D">
        <w:trPr>
          <w:trHeight w:val="850"/>
        </w:trPr>
        <w:tc>
          <w:tcPr>
            <w:cnfStyle w:val="001000000000" w:firstRow="0" w:lastRow="0" w:firstColumn="1" w:lastColumn="0" w:oddVBand="0" w:evenVBand="0" w:oddHBand="0" w:evenHBand="0" w:firstRowFirstColumn="0" w:firstRowLastColumn="0" w:lastRowFirstColumn="0" w:lastRowLastColumn="0"/>
            <w:tcW w:w="1550" w:type="dxa"/>
            <w:shd w:val="clear" w:color="auto" w:fill="C1DFE1"/>
          </w:tcPr>
          <w:p w14:paraId="523B0ADC" w14:textId="77777777" w:rsidR="00DC5734" w:rsidRPr="00F3799D" w:rsidRDefault="00DC5734" w:rsidP="00DC5734">
            <w:pPr>
              <w:pStyle w:val="tableheading"/>
              <w:rPr>
                <w:rFonts w:cs="Arial"/>
                <w:color w:val="auto"/>
              </w:rPr>
            </w:pPr>
            <w:r w:rsidRPr="00F3799D">
              <w:rPr>
                <w:rFonts w:cs="Arial"/>
                <w:color w:val="auto"/>
              </w:rPr>
              <w:t xml:space="preserve">Native vegetation </w:t>
            </w:r>
          </w:p>
        </w:tc>
        <w:tc>
          <w:tcPr>
            <w:tcW w:w="7914" w:type="dxa"/>
            <w:shd w:val="clear" w:color="auto" w:fill="F2F2F2" w:themeFill="background1" w:themeFillShade="F2"/>
          </w:tcPr>
          <w:p w14:paraId="59470CDB" w14:textId="77777777" w:rsidR="00DC5734" w:rsidRPr="00F3799D" w:rsidRDefault="00DC5734" w:rsidP="00DC5734">
            <w:pPr>
              <w:pStyle w:val="table"/>
              <w:cnfStyle w:val="000000000000" w:firstRow="0" w:lastRow="0" w:firstColumn="0" w:lastColumn="0" w:oddVBand="0" w:evenVBand="0" w:oddHBand="0" w:evenHBand="0" w:firstRowFirstColumn="0" w:firstRowLastColumn="0" w:lastRowFirstColumn="0" w:lastRowLastColumn="0"/>
              <w:rPr>
                <w:rFonts w:cs="Arial"/>
                <w:i/>
                <w:iCs/>
                <w:sz w:val="20"/>
              </w:rPr>
            </w:pPr>
            <w:r w:rsidRPr="00F3799D">
              <w:rPr>
                <w:rFonts w:cs="Arial"/>
                <w:i/>
                <w:iCs/>
                <w:sz w:val="20"/>
              </w:rPr>
              <w:t>Provide a description of how the design has retained native vegetation and allowed for drought tolerant native vegetation. Show on relevant site/floor/landscape plans.</w:t>
            </w:r>
          </w:p>
          <w:p w14:paraId="0B3CEF6D" w14:textId="77777777" w:rsidR="00F96D5F" w:rsidRPr="00F3799D" w:rsidRDefault="00F96D5F" w:rsidP="00DC5734">
            <w:pPr>
              <w:pStyle w:val="table"/>
              <w:cnfStyle w:val="000000000000" w:firstRow="0" w:lastRow="0" w:firstColumn="0" w:lastColumn="0" w:oddVBand="0" w:evenVBand="0" w:oddHBand="0" w:evenHBand="0" w:firstRowFirstColumn="0" w:firstRowLastColumn="0" w:lastRowFirstColumn="0" w:lastRowLastColumn="0"/>
              <w:rPr>
                <w:rFonts w:cs="Arial"/>
                <w:sz w:val="20"/>
              </w:rPr>
            </w:pPr>
            <w:r w:rsidRPr="00F3799D">
              <w:rPr>
                <w:rFonts w:cs="Arial"/>
                <w:sz w:val="20"/>
              </w:rPr>
              <w:t>Example initiatives:</w:t>
            </w:r>
          </w:p>
          <w:p w14:paraId="2F529004" w14:textId="77777777" w:rsidR="00F96D5F" w:rsidRPr="00F3799D" w:rsidRDefault="00F96D5F" w:rsidP="00F96D5F">
            <w:pPr>
              <w:pStyle w:val="table"/>
              <w:numPr>
                <w:ilvl w:val="0"/>
                <w:numId w:val="26"/>
              </w:numPr>
              <w:cnfStyle w:val="000000000000" w:firstRow="0" w:lastRow="0" w:firstColumn="0" w:lastColumn="0" w:oddVBand="0" w:evenVBand="0" w:oddHBand="0" w:evenHBand="0" w:firstRowFirstColumn="0" w:firstRowLastColumn="0" w:lastRowFirstColumn="0" w:lastRowLastColumn="0"/>
              <w:rPr>
                <w:rFonts w:cs="Arial"/>
                <w:sz w:val="20"/>
              </w:rPr>
            </w:pPr>
            <w:r w:rsidRPr="00F3799D">
              <w:rPr>
                <w:rFonts w:cs="Arial"/>
                <w:sz w:val="20"/>
              </w:rPr>
              <w:t>Drought tolerant species selected for landscaped areas</w:t>
            </w:r>
          </w:p>
          <w:p w14:paraId="3E1C8046" w14:textId="32C3E511" w:rsidR="00B63C87" w:rsidRPr="00F3799D" w:rsidRDefault="00B63C87" w:rsidP="00F96D5F">
            <w:pPr>
              <w:pStyle w:val="table"/>
              <w:numPr>
                <w:ilvl w:val="0"/>
                <w:numId w:val="26"/>
              </w:numPr>
              <w:cnfStyle w:val="000000000000" w:firstRow="0" w:lastRow="0" w:firstColumn="0" w:lastColumn="0" w:oddVBand="0" w:evenVBand="0" w:oddHBand="0" w:evenHBand="0" w:firstRowFirstColumn="0" w:firstRowLastColumn="0" w:lastRowFirstColumn="0" w:lastRowLastColumn="0"/>
              <w:rPr>
                <w:rFonts w:cs="Arial"/>
                <w:sz w:val="20"/>
              </w:rPr>
            </w:pPr>
            <w:r w:rsidRPr="00F3799D">
              <w:rPr>
                <w:rFonts w:cs="Arial"/>
                <w:sz w:val="20"/>
              </w:rPr>
              <w:t>Low water use plant selection creating water efficient landscaping</w:t>
            </w:r>
          </w:p>
        </w:tc>
      </w:tr>
      <w:tr w:rsidR="00F3799D" w:rsidRPr="00F3799D" w14:paraId="3CEEC485" w14:textId="77777777" w:rsidTr="00F3799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50" w:type="dxa"/>
            <w:shd w:val="clear" w:color="auto" w:fill="C1DFE1"/>
          </w:tcPr>
          <w:p w14:paraId="390E7BB9" w14:textId="77777777" w:rsidR="00DC5734" w:rsidRPr="00F3799D" w:rsidRDefault="00DC5734" w:rsidP="00E362BE">
            <w:pPr>
              <w:pStyle w:val="tableheading"/>
              <w:rPr>
                <w:rFonts w:cs="Arial"/>
                <w:color w:val="auto"/>
              </w:rPr>
            </w:pPr>
            <w:r w:rsidRPr="00F3799D">
              <w:rPr>
                <w:rFonts w:cs="Arial"/>
                <w:color w:val="auto"/>
              </w:rPr>
              <w:t>Season heat control</w:t>
            </w:r>
          </w:p>
        </w:tc>
        <w:tc>
          <w:tcPr>
            <w:tcW w:w="7914" w:type="dxa"/>
            <w:shd w:val="clear" w:color="auto" w:fill="F2F2F2" w:themeFill="background1" w:themeFillShade="F2"/>
          </w:tcPr>
          <w:p w14:paraId="01DFCD53" w14:textId="77777777" w:rsidR="00DC5734" w:rsidRPr="00F3799D" w:rsidRDefault="00DC5734" w:rsidP="00E362BE">
            <w:pPr>
              <w:pStyle w:val="table"/>
              <w:cnfStyle w:val="000000100000" w:firstRow="0" w:lastRow="0" w:firstColumn="0" w:lastColumn="0" w:oddVBand="0" w:evenVBand="0" w:oddHBand="1" w:evenHBand="0" w:firstRowFirstColumn="0" w:firstRowLastColumn="0" w:lastRowFirstColumn="0" w:lastRowLastColumn="0"/>
              <w:rPr>
                <w:rFonts w:cs="Arial"/>
                <w:i/>
                <w:iCs/>
                <w:sz w:val="20"/>
              </w:rPr>
            </w:pPr>
            <w:r w:rsidRPr="00F3799D">
              <w:rPr>
                <w:rFonts w:cs="Arial"/>
                <w:i/>
                <w:iCs/>
                <w:sz w:val="20"/>
              </w:rPr>
              <w:t>Provide a description of how the design has used vegetation to control seasonal heat gain or glare and ventilation. Show on relevant site/floor/landscape plans.</w:t>
            </w:r>
          </w:p>
          <w:p w14:paraId="09AF0FBC" w14:textId="77777777" w:rsidR="008A3159" w:rsidRPr="00F3799D" w:rsidRDefault="008A3159" w:rsidP="00E362BE">
            <w:pPr>
              <w:pStyle w:val="table"/>
              <w:cnfStyle w:val="000000100000" w:firstRow="0" w:lastRow="0" w:firstColumn="0" w:lastColumn="0" w:oddVBand="0" w:evenVBand="0" w:oddHBand="1" w:evenHBand="0" w:firstRowFirstColumn="0" w:firstRowLastColumn="0" w:lastRowFirstColumn="0" w:lastRowLastColumn="0"/>
              <w:rPr>
                <w:rFonts w:cs="Arial"/>
                <w:sz w:val="20"/>
              </w:rPr>
            </w:pPr>
            <w:r w:rsidRPr="00F3799D">
              <w:rPr>
                <w:rFonts w:cs="Arial"/>
                <w:sz w:val="20"/>
              </w:rPr>
              <w:t>Example initiatives:</w:t>
            </w:r>
          </w:p>
          <w:p w14:paraId="7689A51C" w14:textId="77777777" w:rsidR="008A3159" w:rsidRPr="00F3799D" w:rsidRDefault="008A3159" w:rsidP="008A3159">
            <w:pPr>
              <w:pStyle w:val="table"/>
              <w:numPr>
                <w:ilvl w:val="0"/>
                <w:numId w:val="27"/>
              </w:numPr>
              <w:cnfStyle w:val="000000100000" w:firstRow="0" w:lastRow="0" w:firstColumn="0" w:lastColumn="0" w:oddVBand="0" w:evenVBand="0" w:oddHBand="1" w:evenHBand="0" w:firstRowFirstColumn="0" w:firstRowLastColumn="0" w:lastRowFirstColumn="0" w:lastRowLastColumn="0"/>
              <w:rPr>
                <w:rFonts w:cs="Arial"/>
                <w:sz w:val="20"/>
              </w:rPr>
            </w:pPr>
            <w:r w:rsidRPr="00F3799D">
              <w:rPr>
                <w:rFonts w:cs="Arial"/>
                <w:sz w:val="20"/>
              </w:rPr>
              <w:t>Green wall or façade included in development</w:t>
            </w:r>
          </w:p>
          <w:p w14:paraId="7BAD2844" w14:textId="79191B1E" w:rsidR="008A3159" w:rsidRPr="00F3799D" w:rsidRDefault="008A3159" w:rsidP="008A3159">
            <w:pPr>
              <w:pStyle w:val="table"/>
              <w:numPr>
                <w:ilvl w:val="0"/>
                <w:numId w:val="27"/>
              </w:numPr>
              <w:cnfStyle w:val="000000100000" w:firstRow="0" w:lastRow="0" w:firstColumn="0" w:lastColumn="0" w:oddVBand="0" w:evenVBand="0" w:oddHBand="1" w:evenHBand="0" w:firstRowFirstColumn="0" w:firstRowLastColumn="0" w:lastRowFirstColumn="0" w:lastRowLastColumn="0"/>
              <w:rPr>
                <w:rFonts w:cs="Arial"/>
                <w:sz w:val="20"/>
              </w:rPr>
            </w:pPr>
            <w:r w:rsidRPr="00F3799D">
              <w:rPr>
                <w:rFonts w:cs="Arial"/>
                <w:sz w:val="20"/>
              </w:rPr>
              <w:t>Green Roof</w:t>
            </w:r>
            <w:r w:rsidR="006545FB" w:rsidRPr="00F3799D">
              <w:rPr>
                <w:rFonts w:cs="Arial"/>
                <w:sz w:val="20"/>
              </w:rPr>
              <w:t xml:space="preserve"> included in development</w:t>
            </w:r>
          </w:p>
        </w:tc>
      </w:tr>
      <w:tr w:rsidR="00F3799D" w:rsidRPr="00F3799D" w14:paraId="2A457B58" w14:textId="77777777" w:rsidTr="00F3799D">
        <w:trPr>
          <w:trHeight w:val="850"/>
        </w:trPr>
        <w:tc>
          <w:tcPr>
            <w:cnfStyle w:val="001000000000" w:firstRow="0" w:lastRow="0" w:firstColumn="1" w:lastColumn="0" w:oddVBand="0" w:evenVBand="0" w:oddHBand="0" w:evenHBand="0" w:firstRowFirstColumn="0" w:firstRowLastColumn="0" w:lastRowFirstColumn="0" w:lastRowLastColumn="0"/>
            <w:tcW w:w="1550" w:type="dxa"/>
            <w:shd w:val="clear" w:color="auto" w:fill="C1DFE1"/>
          </w:tcPr>
          <w:p w14:paraId="2EF5FA0F" w14:textId="77777777" w:rsidR="00DC5734" w:rsidRPr="00F3799D" w:rsidRDefault="00DC5734" w:rsidP="00E362BE">
            <w:pPr>
              <w:pStyle w:val="tableheading"/>
              <w:rPr>
                <w:rFonts w:cs="Arial"/>
                <w:color w:val="auto"/>
              </w:rPr>
            </w:pPr>
            <w:r w:rsidRPr="00F3799D">
              <w:rPr>
                <w:rFonts w:cs="Arial"/>
                <w:color w:val="auto"/>
              </w:rPr>
              <w:t>Others</w:t>
            </w:r>
          </w:p>
        </w:tc>
        <w:tc>
          <w:tcPr>
            <w:tcW w:w="7914" w:type="dxa"/>
            <w:shd w:val="clear" w:color="auto" w:fill="F2F2F2" w:themeFill="background1" w:themeFillShade="F2"/>
          </w:tcPr>
          <w:p w14:paraId="56AB3E6A" w14:textId="76E5AFD5" w:rsidR="00CB786B" w:rsidRPr="00F3799D" w:rsidRDefault="00CB786B" w:rsidP="00E362BE">
            <w:pPr>
              <w:pStyle w:val="table"/>
              <w:cnfStyle w:val="000000000000" w:firstRow="0" w:lastRow="0" w:firstColumn="0" w:lastColumn="0" w:oddVBand="0" w:evenVBand="0" w:oddHBand="0" w:evenHBand="0" w:firstRowFirstColumn="0" w:firstRowLastColumn="0" w:lastRowFirstColumn="0" w:lastRowLastColumn="0"/>
              <w:rPr>
                <w:rFonts w:cs="Arial"/>
                <w:i/>
                <w:iCs/>
                <w:sz w:val="20"/>
              </w:rPr>
            </w:pPr>
            <w:r w:rsidRPr="00F3799D">
              <w:rPr>
                <w:rFonts w:cs="Arial"/>
                <w:i/>
                <w:iCs/>
                <w:sz w:val="20"/>
              </w:rPr>
              <w:t>Encouraging growing vegetation in private open space (balcony/courtyard)</w:t>
            </w:r>
          </w:p>
          <w:p w14:paraId="20A9A56E" w14:textId="22355B2F" w:rsidR="00CB786B" w:rsidRPr="00F3799D" w:rsidRDefault="00CB786B" w:rsidP="00E362BE">
            <w:pPr>
              <w:pStyle w:val="table"/>
              <w:cnfStyle w:val="000000000000" w:firstRow="0" w:lastRow="0" w:firstColumn="0" w:lastColumn="0" w:oddVBand="0" w:evenVBand="0" w:oddHBand="0" w:evenHBand="0" w:firstRowFirstColumn="0" w:firstRowLastColumn="0" w:lastRowFirstColumn="0" w:lastRowLastColumn="0"/>
              <w:rPr>
                <w:rFonts w:cs="Arial"/>
                <w:sz w:val="20"/>
              </w:rPr>
            </w:pPr>
            <w:r w:rsidRPr="00F3799D">
              <w:rPr>
                <w:rFonts w:cs="Arial"/>
                <w:sz w:val="20"/>
              </w:rPr>
              <w:t>Example initiative:</w:t>
            </w:r>
          </w:p>
          <w:p w14:paraId="2D86DFD3" w14:textId="449EC29F" w:rsidR="00DC5734" w:rsidRPr="00F3799D" w:rsidRDefault="00CB786B" w:rsidP="00CB786B">
            <w:pPr>
              <w:pStyle w:val="table"/>
              <w:numPr>
                <w:ilvl w:val="0"/>
                <w:numId w:val="28"/>
              </w:numPr>
              <w:cnfStyle w:val="000000000000" w:firstRow="0" w:lastRow="0" w:firstColumn="0" w:lastColumn="0" w:oddVBand="0" w:evenVBand="0" w:oddHBand="0" w:evenHBand="0" w:firstRowFirstColumn="0" w:firstRowLastColumn="0" w:lastRowFirstColumn="0" w:lastRowLastColumn="0"/>
              <w:rPr>
                <w:rFonts w:cs="Arial"/>
                <w:sz w:val="20"/>
              </w:rPr>
            </w:pPr>
            <w:r w:rsidRPr="00F3799D">
              <w:rPr>
                <w:rFonts w:cs="Arial"/>
                <w:sz w:val="20"/>
              </w:rPr>
              <w:t>Inclusion of tap and floor drain</w:t>
            </w:r>
            <w:r w:rsidR="006F4DFC" w:rsidRPr="00F3799D">
              <w:rPr>
                <w:rFonts w:cs="Arial"/>
                <w:sz w:val="20"/>
              </w:rPr>
              <w:t xml:space="preserve"> for balconies/courtyards</w:t>
            </w:r>
          </w:p>
        </w:tc>
      </w:tr>
    </w:tbl>
    <w:p w14:paraId="4699A2B4" w14:textId="3643D99D" w:rsidR="00E362BE" w:rsidRDefault="00E362BE" w:rsidP="00E362BE">
      <w:pPr>
        <w:rPr>
          <w:rFonts w:cs="Arial"/>
          <w:szCs w:val="20"/>
        </w:rPr>
      </w:pPr>
    </w:p>
    <w:p w14:paraId="7633EEA6" w14:textId="77777777" w:rsidR="007A26F5" w:rsidRPr="00C91FBD" w:rsidRDefault="007A26F5" w:rsidP="009C4736">
      <w:pPr>
        <w:spacing w:after="60"/>
        <w:rPr>
          <w:rFonts w:cs="Arial"/>
          <w:szCs w:val="20"/>
        </w:rPr>
      </w:pPr>
      <w:r>
        <w:rPr>
          <w:rFonts w:cs="Arial"/>
          <w:szCs w:val="20"/>
        </w:rPr>
        <w:t>Documenting initiatives</w:t>
      </w:r>
      <w:r w:rsidRPr="00C91FBD">
        <w:rPr>
          <w:rFonts w:cs="Arial"/>
          <w:szCs w:val="20"/>
        </w:rPr>
        <w:t xml:space="preserve"> </w:t>
      </w:r>
      <w:r>
        <w:rPr>
          <w:rFonts w:cs="Arial"/>
          <w:szCs w:val="20"/>
        </w:rPr>
        <w:t>(</w:t>
      </w:r>
      <w:proofErr w:type="gramStart"/>
      <w:r>
        <w:rPr>
          <w:rFonts w:cs="Arial"/>
          <w:szCs w:val="20"/>
        </w:rPr>
        <w:t>e.g.</w:t>
      </w:r>
      <w:proofErr w:type="gramEnd"/>
      <w:r>
        <w:rPr>
          <w:rFonts w:cs="Arial"/>
          <w:szCs w:val="20"/>
        </w:rPr>
        <w:t xml:space="preserve"> i</w:t>
      </w:r>
      <w:r w:rsidRPr="00C91FBD">
        <w:rPr>
          <w:rFonts w:cs="Arial"/>
          <w:szCs w:val="20"/>
        </w:rPr>
        <w:t>nclude on plans</w:t>
      </w:r>
      <w:r>
        <w:rPr>
          <w:rFonts w:cs="Arial"/>
          <w:szCs w:val="20"/>
        </w:rPr>
        <w:t>)</w:t>
      </w:r>
      <w:r w:rsidRPr="00C91FBD">
        <w:rPr>
          <w:rFonts w:cs="Arial"/>
          <w:szCs w:val="20"/>
        </w:rPr>
        <w:t>:</w:t>
      </w:r>
    </w:p>
    <w:p w14:paraId="41574EB7" w14:textId="34EB6FFC" w:rsidR="007A26F5" w:rsidRDefault="007A26F5" w:rsidP="007A26F5">
      <w:pPr>
        <w:pStyle w:val="ListParagraph"/>
        <w:numPr>
          <w:ilvl w:val="0"/>
          <w:numId w:val="25"/>
        </w:numPr>
        <w:rPr>
          <w:rFonts w:cs="Arial"/>
          <w:szCs w:val="20"/>
        </w:rPr>
      </w:pPr>
      <w:r>
        <w:rPr>
          <w:rFonts w:cs="Arial"/>
          <w:szCs w:val="20"/>
        </w:rPr>
        <w:t>show landscape areas on plans or include landscape plan</w:t>
      </w:r>
    </w:p>
    <w:p w14:paraId="4733ECF0" w14:textId="4214F420" w:rsidR="007250FF" w:rsidRDefault="007250FF" w:rsidP="007A26F5">
      <w:pPr>
        <w:pStyle w:val="ListParagraph"/>
        <w:numPr>
          <w:ilvl w:val="0"/>
          <w:numId w:val="25"/>
        </w:numPr>
        <w:rPr>
          <w:rFonts w:cs="Arial"/>
          <w:szCs w:val="20"/>
        </w:rPr>
      </w:pPr>
      <w:r>
        <w:rPr>
          <w:rFonts w:cs="Arial"/>
          <w:szCs w:val="20"/>
        </w:rPr>
        <w:t>site and/or floor plans show water supply and drainage points</w:t>
      </w:r>
    </w:p>
    <w:p w14:paraId="64002FBA" w14:textId="61A1C359" w:rsidR="007A26F5" w:rsidRPr="009C4736" w:rsidRDefault="006016E6" w:rsidP="00002FC4">
      <w:pPr>
        <w:pStyle w:val="ListParagraph"/>
        <w:numPr>
          <w:ilvl w:val="0"/>
          <w:numId w:val="25"/>
        </w:numPr>
        <w:rPr>
          <w:rFonts w:cs="Arial"/>
          <w:szCs w:val="20"/>
        </w:rPr>
      </w:pPr>
      <w:r w:rsidRPr="009C4736">
        <w:rPr>
          <w:rFonts w:cs="Arial"/>
          <w:szCs w:val="20"/>
        </w:rPr>
        <w:t xml:space="preserve">Mark any green walls, </w:t>
      </w:r>
      <w:r w:rsidR="000236F6" w:rsidRPr="000236F6">
        <w:rPr>
          <w:rFonts w:cs="Arial"/>
          <w:szCs w:val="20"/>
        </w:rPr>
        <w:t>façade</w:t>
      </w:r>
      <w:r w:rsidR="000236F6" w:rsidRPr="009C4736">
        <w:rPr>
          <w:rFonts w:cs="Arial"/>
          <w:szCs w:val="20"/>
        </w:rPr>
        <w:t>,</w:t>
      </w:r>
      <w:r w:rsidRPr="009C4736">
        <w:rPr>
          <w:rFonts w:cs="Arial"/>
          <w:szCs w:val="20"/>
        </w:rPr>
        <w:t xml:space="preserve"> or roof areas on plans</w:t>
      </w:r>
    </w:p>
    <w:p w14:paraId="6C6D402C" w14:textId="77777777" w:rsidR="007A26F5" w:rsidRPr="00C91FBD" w:rsidRDefault="007A26F5" w:rsidP="00E362BE">
      <w:pPr>
        <w:rPr>
          <w:rFonts w:cs="Arial"/>
          <w:szCs w:val="20"/>
        </w:rPr>
      </w:pPr>
    </w:p>
    <w:p w14:paraId="63374AD7" w14:textId="3862B11D" w:rsidR="00EE679F" w:rsidRDefault="00EC2690" w:rsidP="00E362BE">
      <w:pPr>
        <w:pStyle w:val="Heading1"/>
        <w:rPr>
          <w:rFonts w:eastAsiaTheme="minorHAnsi" w:cs="Arial"/>
          <w:bCs w:val="0"/>
          <w:kern w:val="0"/>
          <w:sz w:val="20"/>
          <w:szCs w:val="20"/>
        </w:rPr>
      </w:pPr>
      <w:r w:rsidRPr="00C91FBD">
        <w:rPr>
          <w:rFonts w:eastAsiaTheme="minorHAnsi" w:cs="Arial"/>
          <w:bCs w:val="0"/>
          <w:kern w:val="0"/>
          <w:sz w:val="20"/>
          <w:szCs w:val="20"/>
        </w:rPr>
        <w:t xml:space="preserve">More information can be found in the </w:t>
      </w:r>
      <w:hyperlink r:id="rId15" w:history="1">
        <w:r w:rsidR="00262443" w:rsidRPr="000236F6">
          <w:rPr>
            <w:rStyle w:val="Hyperlink"/>
            <w:rFonts w:eastAsiaTheme="minorHAnsi" w:cs="Arial"/>
            <w:bCs w:val="0"/>
            <w:kern w:val="0"/>
            <w:sz w:val="20"/>
            <w:szCs w:val="20"/>
          </w:rPr>
          <w:t>Urban Ecology fact sheet</w:t>
        </w:r>
        <w:bookmarkStart w:id="37" w:name="_Toc156882676"/>
        <w:bookmarkStart w:id="38" w:name="_Toc156886182"/>
        <w:bookmarkStart w:id="39" w:name="_Toc156886250"/>
        <w:bookmarkStart w:id="40" w:name="_Toc284247132"/>
        <w:r w:rsidR="000236F6" w:rsidRPr="000236F6">
          <w:rPr>
            <w:rStyle w:val="Hyperlink"/>
            <w:rFonts w:eastAsiaTheme="minorHAnsi" w:cs="Arial"/>
            <w:bCs w:val="0"/>
            <w:kern w:val="0"/>
            <w:sz w:val="20"/>
            <w:szCs w:val="20"/>
          </w:rPr>
          <w:t xml:space="preserve"> &gt;</w:t>
        </w:r>
      </w:hyperlink>
    </w:p>
    <w:p w14:paraId="56A91CBC" w14:textId="30C03B0E" w:rsidR="00457902" w:rsidRDefault="00457902">
      <w:pPr>
        <w:spacing w:after="200" w:line="276" w:lineRule="auto"/>
      </w:pPr>
      <w:r>
        <w:br w:type="page"/>
      </w:r>
    </w:p>
    <w:p w14:paraId="199FD6E6" w14:textId="119CF5D1" w:rsidR="00E362BE" w:rsidRPr="00C91FBD" w:rsidRDefault="000079EB" w:rsidP="009C4736">
      <w:pPr>
        <w:pStyle w:val="Heading1"/>
        <w:rPr>
          <w:rFonts w:cs="Arial"/>
          <w:szCs w:val="20"/>
        </w:rPr>
      </w:pPr>
      <w:r w:rsidRPr="00C91FBD">
        <w:rPr>
          <w:rFonts w:cs="Arial"/>
          <w:szCs w:val="20"/>
        </w:rPr>
        <w:lastRenderedPageBreak/>
        <w:t xml:space="preserve">9. </w:t>
      </w:r>
      <w:r w:rsidRPr="00C91FBD">
        <w:rPr>
          <w:rFonts w:cs="Arial"/>
        </w:rPr>
        <w:t>Innovation</w:t>
      </w:r>
      <w:bookmarkEnd w:id="37"/>
      <w:bookmarkEnd w:id="38"/>
      <w:bookmarkEnd w:id="39"/>
      <w:bookmarkEnd w:id="40"/>
    </w:p>
    <w:p w14:paraId="4690D840" w14:textId="4D8F153D" w:rsidR="00E362BE" w:rsidRPr="009C4736" w:rsidRDefault="000079EB" w:rsidP="009C4736">
      <w:pPr>
        <w:spacing w:after="60"/>
        <w:rPr>
          <w:rFonts w:cs="Arial"/>
          <w:bCs/>
          <w:szCs w:val="20"/>
        </w:rPr>
      </w:pPr>
      <w:r w:rsidRPr="009C4736">
        <w:rPr>
          <w:rFonts w:cs="Arial"/>
          <w:bCs/>
          <w:szCs w:val="20"/>
        </w:rPr>
        <w:t xml:space="preserve">Objective: </w:t>
      </w:r>
    </w:p>
    <w:p w14:paraId="43D903ED" w14:textId="376EC31A" w:rsidR="00E362BE" w:rsidRPr="009C4736" w:rsidRDefault="000079EB" w:rsidP="00E34671">
      <w:pPr>
        <w:pStyle w:val="ListParagraph"/>
        <w:numPr>
          <w:ilvl w:val="0"/>
          <w:numId w:val="9"/>
        </w:numPr>
        <w:rPr>
          <w:rFonts w:cs="Arial"/>
          <w:szCs w:val="20"/>
        </w:rPr>
      </w:pPr>
      <w:r w:rsidRPr="009C4736">
        <w:rPr>
          <w:rFonts w:cs="Arial"/>
          <w:szCs w:val="20"/>
        </w:rPr>
        <w:t xml:space="preserve">to encourage innovative technology, </w:t>
      </w:r>
      <w:proofErr w:type="gramStart"/>
      <w:r w:rsidRPr="009C4736">
        <w:rPr>
          <w:rFonts w:cs="Arial"/>
          <w:szCs w:val="20"/>
        </w:rPr>
        <w:t>design</w:t>
      </w:r>
      <w:proofErr w:type="gramEnd"/>
      <w:r w:rsidRPr="009C4736">
        <w:rPr>
          <w:rFonts w:cs="Arial"/>
          <w:szCs w:val="20"/>
        </w:rPr>
        <w:t xml:space="preserve"> and processes in all development, which positively influence the sustainability of buildings. </w:t>
      </w:r>
    </w:p>
    <w:p w14:paraId="777881AC" w14:textId="77777777" w:rsidR="00E362BE" w:rsidRPr="00C91FBD" w:rsidRDefault="00E362BE" w:rsidP="00E362BE">
      <w:pPr>
        <w:rPr>
          <w:rFonts w:cs="Arial"/>
          <w:szCs w:val="20"/>
        </w:rPr>
      </w:pPr>
    </w:p>
    <w:tbl>
      <w:tblPr>
        <w:tblStyle w:val="LightList1"/>
        <w:tblW w:w="9464" w:type="dxa"/>
        <w:tblCellMar>
          <w:bottom w:w="108" w:type="dxa"/>
        </w:tblCellMar>
        <w:tblLook w:val="04A0" w:firstRow="1" w:lastRow="0" w:firstColumn="1" w:lastColumn="0" w:noHBand="0" w:noVBand="1"/>
      </w:tblPr>
      <w:tblGrid>
        <w:gridCol w:w="1606"/>
        <w:gridCol w:w="7858"/>
      </w:tblGrid>
      <w:tr w:rsidR="007807BD" w:rsidRPr="00C91FBD" w14:paraId="1D875B5E" w14:textId="77777777" w:rsidTr="009C473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06" w:type="dxa"/>
            <w:shd w:val="clear" w:color="auto" w:fill="007C85" w:themeFill="accent1"/>
            <w:vAlign w:val="center"/>
          </w:tcPr>
          <w:p w14:paraId="3B8FDEBA" w14:textId="6874DD62" w:rsidR="007807BD" w:rsidRPr="00C91FBD" w:rsidRDefault="007807BD" w:rsidP="009C4736">
            <w:pPr>
              <w:spacing w:after="0"/>
              <w:rPr>
                <w:rFonts w:cs="Arial"/>
                <w:szCs w:val="20"/>
              </w:rPr>
            </w:pPr>
            <w:r w:rsidRPr="00C91FBD">
              <w:rPr>
                <w:rFonts w:cs="Arial"/>
                <w:szCs w:val="20"/>
              </w:rPr>
              <w:t>Issues</w:t>
            </w:r>
          </w:p>
        </w:tc>
        <w:tc>
          <w:tcPr>
            <w:tcW w:w="7858" w:type="dxa"/>
            <w:shd w:val="clear" w:color="auto" w:fill="007C85" w:themeFill="accent1"/>
            <w:vAlign w:val="center"/>
          </w:tcPr>
          <w:p w14:paraId="196046C3" w14:textId="77777777" w:rsidR="007807BD" w:rsidRPr="00C91FBD" w:rsidRDefault="007807BD" w:rsidP="009C4736">
            <w:pPr>
              <w:spacing w:after="0"/>
              <w:cnfStyle w:val="100000000000" w:firstRow="1" w:lastRow="0" w:firstColumn="0" w:lastColumn="0" w:oddVBand="0" w:evenVBand="0" w:oddHBand="0" w:evenHBand="0" w:firstRowFirstColumn="0" w:firstRowLastColumn="0" w:lastRowFirstColumn="0" w:lastRowLastColumn="0"/>
              <w:rPr>
                <w:rFonts w:cs="Arial"/>
                <w:szCs w:val="20"/>
              </w:rPr>
            </w:pPr>
            <w:r w:rsidRPr="00C91FBD">
              <w:rPr>
                <w:rFonts w:cs="Arial"/>
                <w:szCs w:val="20"/>
              </w:rPr>
              <w:t>Design Responses</w:t>
            </w:r>
          </w:p>
        </w:tc>
      </w:tr>
      <w:tr w:rsidR="007807BD" w:rsidRPr="00C91FBD" w14:paraId="1350AA19" w14:textId="77777777" w:rsidTr="009C473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C1DFE1"/>
          </w:tcPr>
          <w:p w14:paraId="6CC8E549" w14:textId="77777777" w:rsidR="007807BD" w:rsidRPr="009C4736" w:rsidRDefault="007807BD" w:rsidP="00E362BE">
            <w:pPr>
              <w:pStyle w:val="tableheading"/>
              <w:rPr>
                <w:rFonts w:cs="Arial"/>
                <w:color w:val="auto"/>
              </w:rPr>
            </w:pPr>
            <w:r w:rsidRPr="009C4736">
              <w:rPr>
                <w:rFonts w:cs="Arial"/>
                <w:color w:val="auto"/>
              </w:rPr>
              <w:t>Significant Enhancement to the Environmental Performance</w:t>
            </w:r>
          </w:p>
        </w:tc>
        <w:tc>
          <w:tcPr>
            <w:tcW w:w="7858" w:type="dxa"/>
            <w:shd w:val="clear" w:color="auto" w:fill="F2F2F2" w:themeFill="background1" w:themeFillShade="F2"/>
          </w:tcPr>
          <w:p w14:paraId="72110DF0" w14:textId="45DAB5A5" w:rsidR="007807BD" w:rsidRPr="009C4736" w:rsidRDefault="007807BD" w:rsidP="00E362BE">
            <w:pPr>
              <w:pStyle w:val="table"/>
              <w:cnfStyle w:val="000000100000" w:firstRow="0" w:lastRow="0" w:firstColumn="0" w:lastColumn="0" w:oddVBand="0" w:evenVBand="0" w:oddHBand="1" w:evenHBand="0" w:firstRowFirstColumn="0" w:firstRowLastColumn="0" w:lastRowFirstColumn="0" w:lastRowLastColumn="0"/>
              <w:rPr>
                <w:rFonts w:cs="Arial"/>
                <w:i/>
                <w:iCs/>
                <w:sz w:val="20"/>
              </w:rPr>
            </w:pPr>
            <w:r w:rsidRPr="009C4736">
              <w:rPr>
                <w:rFonts w:cs="Arial"/>
                <w:i/>
                <w:iCs/>
                <w:sz w:val="20"/>
              </w:rPr>
              <w:t>Provide a description of how design exceeds best practice standards in one or more of the other 9 categories</w:t>
            </w:r>
            <w:r w:rsidR="009C4736">
              <w:rPr>
                <w:rFonts w:cs="Arial"/>
                <w:i/>
                <w:iCs/>
                <w:sz w:val="20"/>
              </w:rPr>
              <w:t>.</w:t>
            </w:r>
          </w:p>
        </w:tc>
      </w:tr>
      <w:tr w:rsidR="007807BD" w:rsidRPr="00C91FBD" w14:paraId="2C36E66A" w14:textId="77777777" w:rsidTr="009C4736">
        <w:trPr>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C1DFE1"/>
          </w:tcPr>
          <w:p w14:paraId="189A48F1" w14:textId="77777777" w:rsidR="007807BD" w:rsidRPr="009C4736" w:rsidRDefault="007807BD" w:rsidP="00E362BE">
            <w:pPr>
              <w:pStyle w:val="tableheading"/>
              <w:rPr>
                <w:rFonts w:cs="Arial"/>
                <w:color w:val="auto"/>
              </w:rPr>
            </w:pPr>
            <w:r w:rsidRPr="009C4736">
              <w:rPr>
                <w:rFonts w:cs="Arial"/>
                <w:color w:val="auto"/>
              </w:rPr>
              <w:t>Innovative Social Improvements</w:t>
            </w:r>
          </w:p>
        </w:tc>
        <w:tc>
          <w:tcPr>
            <w:tcW w:w="7858" w:type="dxa"/>
            <w:shd w:val="clear" w:color="auto" w:fill="F2F2F2" w:themeFill="background1" w:themeFillShade="F2"/>
          </w:tcPr>
          <w:p w14:paraId="71ED0071" w14:textId="72775E98" w:rsidR="007807BD" w:rsidRPr="009C4736" w:rsidRDefault="007807BD" w:rsidP="00E362BE">
            <w:pPr>
              <w:pStyle w:val="table"/>
              <w:cnfStyle w:val="000000000000" w:firstRow="0" w:lastRow="0" w:firstColumn="0" w:lastColumn="0" w:oddVBand="0" w:evenVBand="0" w:oddHBand="0" w:evenHBand="0" w:firstRowFirstColumn="0" w:firstRowLastColumn="0" w:lastRowFirstColumn="0" w:lastRowLastColumn="0"/>
              <w:rPr>
                <w:rFonts w:cs="Arial"/>
                <w:i/>
                <w:iCs/>
                <w:sz w:val="20"/>
              </w:rPr>
            </w:pPr>
            <w:r w:rsidRPr="009C4736">
              <w:rPr>
                <w:rFonts w:cs="Arial"/>
                <w:i/>
                <w:iCs/>
                <w:sz w:val="20"/>
              </w:rPr>
              <w:t>Provide a description of how the design has helped implement innovative social improvements (</w:t>
            </w:r>
            <w:proofErr w:type="spellStart"/>
            <w:r w:rsidRPr="009C4736">
              <w:rPr>
                <w:rFonts w:cs="Arial"/>
                <w:i/>
                <w:iCs/>
                <w:sz w:val="20"/>
              </w:rPr>
              <w:t>eg.</w:t>
            </w:r>
            <w:proofErr w:type="spellEnd"/>
            <w:r w:rsidRPr="009C4736">
              <w:rPr>
                <w:rFonts w:cs="Arial"/>
                <w:i/>
                <w:iCs/>
                <w:sz w:val="20"/>
              </w:rPr>
              <w:t xml:space="preserve"> shared composting and communal garden areas)</w:t>
            </w:r>
            <w:r w:rsidR="009C4736">
              <w:rPr>
                <w:rFonts w:cs="Arial"/>
                <w:i/>
                <w:iCs/>
                <w:sz w:val="20"/>
              </w:rPr>
              <w:t>.</w:t>
            </w:r>
          </w:p>
        </w:tc>
      </w:tr>
      <w:tr w:rsidR="007807BD" w:rsidRPr="00C91FBD" w14:paraId="45D721D5" w14:textId="77777777" w:rsidTr="009C473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C1DFE1"/>
          </w:tcPr>
          <w:p w14:paraId="5132319F" w14:textId="77777777" w:rsidR="007807BD" w:rsidRPr="009C4736" w:rsidRDefault="007807BD" w:rsidP="00E362BE">
            <w:pPr>
              <w:pStyle w:val="tableheading"/>
              <w:rPr>
                <w:rFonts w:cs="Arial"/>
                <w:color w:val="auto"/>
              </w:rPr>
            </w:pPr>
            <w:r w:rsidRPr="009C4736">
              <w:rPr>
                <w:rFonts w:cs="Arial"/>
                <w:color w:val="auto"/>
              </w:rPr>
              <w:t xml:space="preserve">New Technology </w:t>
            </w:r>
          </w:p>
        </w:tc>
        <w:tc>
          <w:tcPr>
            <w:tcW w:w="7858" w:type="dxa"/>
            <w:shd w:val="clear" w:color="auto" w:fill="F2F2F2" w:themeFill="background1" w:themeFillShade="F2"/>
          </w:tcPr>
          <w:p w14:paraId="0DA674AF" w14:textId="77777777" w:rsidR="007807BD" w:rsidRPr="009C4736" w:rsidRDefault="007807BD" w:rsidP="00E362BE">
            <w:pPr>
              <w:pStyle w:val="table"/>
              <w:cnfStyle w:val="000000100000" w:firstRow="0" w:lastRow="0" w:firstColumn="0" w:lastColumn="0" w:oddVBand="0" w:evenVBand="0" w:oddHBand="1" w:evenHBand="0" w:firstRowFirstColumn="0" w:firstRowLastColumn="0" w:lastRowFirstColumn="0" w:lastRowLastColumn="0"/>
              <w:rPr>
                <w:rFonts w:cs="Arial"/>
                <w:i/>
                <w:iCs/>
                <w:sz w:val="20"/>
              </w:rPr>
            </w:pPr>
            <w:r w:rsidRPr="009C4736">
              <w:rPr>
                <w:rFonts w:cs="Arial"/>
                <w:i/>
                <w:iCs/>
                <w:sz w:val="20"/>
              </w:rPr>
              <w:t>Provide a description of how the design implements unique/new methods and strategies to enhance design outcomes.</w:t>
            </w:r>
          </w:p>
        </w:tc>
      </w:tr>
      <w:tr w:rsidR="007807BD" w:rsidRPr="00C91FBD" w14:paraId="59A1E7F7" w14:textId="77777777" w:rsidTr="009C4736">
        <w:trPr>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C1DFE1"/>
          </w:tcPr>
          <w:p w14:paraId="6939D46C" w14:textId="77777777" w:rsidR="007807BD" w:rsidRPr="009C4736" w:rsidRDefault="007807BD" w:rsidP="00E362BE">
            <w:pPr>
              <w:pStyle w:val="tableheading"/>
              <w:rPr>
                <w:rFonts w:cs="Arial"/>
                <w:color w:val="auto"/>
              </w:rPr>
            </w:pPr>
            <w:r w:rsidRPr="009C4736">
              <w:rPr>
                <w:rFonts w:cs="Arial"/>
                <w:color w:val="auto"/>
              </w:rPr>
              <w:t>New Design</w:t>
            </w:r>
          </w:p>
          <w:p w14:paraId="6A973096" w14:textId="77777777" w:rsidR="007807BD" w:rsidRPr="009C4736" w:rsidRDefault="007807BD" w:rsidP="00E362BE">
            <w:pPr>
              <w:pStyle w:val="tableheading"/>
              <w:rPr>
                <w:rFonts w:cs="Arial"/>
                <w:color w:val="auto"/>
              </w:rPr>
            </w:pPr>
            <w:r w:rsidRPr="009C4736">
              <w:rPr>
                <w:rFonts w:cs="Arial"/>
                <w:color w:val="auto"/>
              </w:rPr>
              <w:t>Approach</w:t>
            </w:r>
          </w:p>
        </w:tc>
        <w:tc>
          <w:tcPr>
            <w:tcW w:w="7858" w:type="dxa"/>
            <w:shd w:val="clear" w:color="auto" w:fill="F2F2F2" w:themeFill="background1" w:themeFillShade="F2"/>
          </w:tcPr>
          <w:p w14:paraId="452FE646" w14:textId="77777777" w:rsidR="007807BD" w:rsidRPr="009C4736" w:rsidRDefault="007807BD" w:rsidP="00E362BE">
            <w:pPr>
              <w:pStyle w:val="table"/>
              <w:cnfStyle w:val="000000000000" w:firstRow="0" w:lastRow="0" w:firstColumn="0" w:lastColumn="0" w:oddVBand="0" w:evenVBand="0" w:oddHBand="0" w:evenHBand="0" w:firstRowFirstColumn="0" w:firstRowLastColumn="0" w:lastRowFirstColumn="0" w:lastRowLastColumn="0"/>
              <w:rPr>
                <w:rFonts w:cs="Arial"/>
                <w:i/>
                <w:iCs/>
                <w:sz w:val="20"/>
              </w:rPr>
            </w:pPr>
            <w:r w:rsidRPr="009C4736">
              <w:rPr>
                <w:rFonts w:cs="Arial"/>
                <w:i/>
                <w:iCs/>
                <w:sz w:val="20"/>
              </w:rPr>
              <w:t>Provide a description of how the design implements an innovative new design approach.</w:t>
            </w:r>
          </w:p>
        </w:tc>
      </w:tr>
      <w:tr w:rsidR="007807BD" w:rsidRPr="00C91FBD" w14:paraId="3C0EE53F" w14:textId="77777777" w:rsidTr="009C473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C1DFE1"/>
          </w:tcPr>
          <w:p w14:paraId="334CD515" w14:textId="77777777" w:rsidR="007807BD" w:rsidRPr="009C4736" w:rsidRDefault="007807BD" w:rsidP="00E362BE">
            <w:pPr>
              <w:pStyle w:val="tableheading"/>
              <w:rPr>
                <w:rFonts w:cs="Arial"/>
                <w:color w:val="auto"/>
              </w:rPr>
            </w:pPr>
            <w:r w:rsidRPr="009C4736">
              <w:rPr>
                <w:rFonts w:cs="Arial"/>
                <w:color w:val="auto"/>
              </w:rPr>
              <w:t>Others</w:t>
            </w:r>
          </w:p>
        </w:tc>
        <w:tc>
          <w:tcPr>
            <w:tcW w:w="7858" w:type="dxa"/>
            <w:shd w:val="clear" w:color="auto" w:fill="F2F2F2" w:themeFill="background1" w:themeFillShade="F2"/>
          </w:tcPr>
          <w:p w14:paraId="2597651E" w14:textId="77777777" w:rsidR="007807BD" w:rsidRPr="009C4736" w:rsidRDefault="007807BD" w:rsidP="00E362BE">
            <w:pPr>
              <w:pStyle w:val="table"/>
              <w:cnfStyle w:val="000000100000" w:firstRow="0" w:lastRow="0" w:firstColumn="0" w:lastColumn="0" w:oddVBand="0" w:evenVBand="0" w:oddHBand="1" w:evenHBand="0" w:firstRowFirstColumn="0" w:firstRowLastColumn="0" w:lastRowFirstColumn="0" w:lastRowLastColumn="0"/>
              <w:rPr>
                <w:rFonts w:cs="Arial"/>
                <w:sz w:val="20"/>
              </w:rPr>
            </w:pPr>
          </w:p>
        </w:tc>
      </w:tr>
    </w:tbl>
    <w:p w14:paraId="227D8851" w14:textId="77777777" w:rsidR="00E362BE" w:rsidRPr="00C91FBD" w:rsidRDefault="00E362BE" w:rsidP="00E362BE">
      <w:pPr>
        <w:rPr>
          <w:rFonts w:cs="Arial"/>
          <w:szCs w:val="20"/>
        </w:rPr>
      </w:pPr>
    </w:p>
    <w:p w14:paraId="15E56041" w14:textId="77777777" w:rsidR="006016E6" w:rsidRPr="00C91FBD" w:rsidRDefault="006016E6" w:rsidP="009C4736">
      <w:pPr>
        <w:spacing w:after="60"/>
        <w:rPr>
          <w:rFonts w:cs="Arial"/>
          <w:szCs w:val="20"/>
        </w:rPr>
      </w:pPr>
      <w:r>
        <w:rPr>
          <w:rFonts w:cs="Arial"/>
          <w:szCs w:val="20"/>
        </w:rPr>
        <w:t>Documenting initiatives</w:t>
      </w:r>
      <w:r w:rsidRPr="00C91FBD">
        <w:rPr>
          <w:rFonts w:cs="Arial"/>
          <w:szCs w:val="20"/>
        </w:rPr>
        <w:t xml:space="preserve"> </w:t>
      </w:r>
      <w:r>
        <w:rPr>
          <w:rFonts w:cs="Arial"/>
          <w:szCs w:val="20"/>
        </w:rPr>
        <w:t>(</w:t>
      </w:r>
      <w:proofErr w:type="gramStart"/>
      <w:r>
        <w:rPr>
          <w:rFonts w:cs="Arial"/>
          <w:szCs w:val="20"/>
        </w:rPr>
        <w:t>e.g.</w:t>
      </w:r>
      <w:proofErr w:type="gramEnd"/>
      <w:r>
        <w:rPr>
          <w:rFonts w:cs="Arial"/>
          <w:szCs w:val="20"/>
        </w:rPr>
        <w:t xml:space="preserve"> i</w:t>
      </w:r>
      <w:r w:rsidRPr="00C91FBD">
        <w:rPr>
          <w:rFonts w:cs="Arial"/>
          <w:szCs w:val="20"/>
        </w:rPr>
        <w:t>nclude on plans</w:t>
      </w:r>
      <w:r>
        <w:rPr>
          <w:rFonts w:cs="Arial"/>
          <w:szCs w:val="20"/>
        </w:rPr>
        <w:t>)</w:t>
      </w:r>
      <w:r w:rsidRPr="00C91FBD">
        <w:rPr>
          <w:rFonts w:cs="Arial"/>
          <w:szCs w:val="20"/>
        </w:rPr>
        <w:t>:</w:t>
      </w:r>
    </w:p>
    <w:p w14:paraId="7323436E" w14:textId="24E71000" w:rsidR="006016E6" w:rsidRDefault="00AD7D32" w:rsidP="006016E6">
      <w:pPr>
        <w:pStyle w:val="ListParagraph"/>
        <w:numPr>
          <w:ilvl w:val="0"/>
          <w:numId w:val="25"/>
        </w:numPr>
        <w:rPr>
          <w:rFonts w:cs="Arial"/>
          <w:szCs w:val="20"/>
        </w:rPr>
      </w:pPr>
      <w:r>
        <w:rPr>
          <w:rFonts w:cs="Arial"/>
          <w:szCs w:val="20"/>
        </w:rPr>
        <w:t xml:space="preserve">Include any </w:t>
      </w:r>
      <w:r w:rsidR="00DC60E1">
        <w:rPr>
          <w:rFonts w:cs="Arial"/>
          <w:szCs w:val="20"/>
        </w:rPr>
        <w:t>innovation initiatives in notes box and mark on plans accordingly</w:t>
      </w:r>
    </w:p>
    <w:p w14:paraId="44E34A84" w14:textId="77777777" w:rsidR="00EC2690" w:rsidRPr="00C91FBD" w:rsidRDefault="00EC2690" w:rsidP="00E362BE">
      <w:pPr>
        <w:spacing w:after="200" w:line="276" w:lineRule="auto"/>
        <w:rPr>
          <w:rFonts w:cs="Arial"/>
          <w:b/>
          <w:szCs w:val="20"/>
        </w:rPr>
      </w:pPr>
    </w:p>
    <w:p w14:paraId="5EAE818B" w14:textId="039AD272" w:rsidR="00E362BE" w:rsidRPr="009C4736" w:rsidRDefault="00EC2690" w:rsidP="00E362BE">
      <w:pPr>
        <w:spacing w:after="200" w:line="276" w:lineRule="auto"/>
        <w:rPr>
          <w:rFonts w:eastAsiaTheme="majorEastAsia" w:cs="Arial"/>
          <w:bCs/>
          <w:kern w:val="32"/>
          <w:szCs w:val="20"/>
        </w:rPr>
      </w:pPr>
      <w:r w:rsidRPr="009C4736">
        <w:rPr>
          <w:rFonts w:cs="Arial"/>
          <w:bCs/>
          <w:szCs w:val="20"/>
        </w:rPr>
        <w:t>More information can be found in the</w:t>
      </w:r>
      <w:r w:rsidR="00262443" w:rsidRPr="009C4736">
        <w:rPr>
          <w:rFonts w:cs="Arial"/>
          <w:bCs/>
          <w:szCs w:val="20"/>
        </w:rPr>
        <w:t xml:space="preserve"> </w:t>
      </w:r>
      <w:hyperlink r:id="rId16" w:history="1">
        <w:r w:rsidR="00262443" w:rsidRPr="000236F6">
          <w:rPr>
            <w:rStyle w:val="Hyperlink"/>
            <w:rFonts w:cs="Arial"/>
            <w:bCs/>
            <w:szCs w:val="20"/>
          </w:rPr>
          <w:t>Innovation fact sheet</w:t>
        </w:r>
        <w:r w:rsidR="000236F6" w:rsidRPr="000236F6">
          <w:rPr>
            <w:rStyle w:val="Hyperlink"/>
            <w:rFonts w:cs="Arial"/>
            <w:bCs/>
            <w:szCs w:val="20"/>
          </w:rPr>
          <w:t xml:space="preserve"> &gt;</w:t>
        </w:r>
      </w:hyperlink>
      <w:r w:rsidR="000236F6">
        <w:rPr>
          <w:rFonts w:cs="Arial"/>
          <w:bCs/>
          <w:szCs w:val="20"/>
        </w:rPr>
        <w:t xml:space="preserve"> </w:t>
      </w:r>
    </w:p>
    <w:p w14:paraId="67AC984C" w14:textId="77777777" w:rsidR="00E362BE" w:rsidRPr="00C91FBD" w:rsidRDefault="000079EB" w:rsidP="00E362BE">
      <w:pPr>
        <w:pStyle w:val="Heading1"/>
        <w:rPr>
          <w:rFonts w:cs="Arial"/>
          <w:szCs w:val="20"/>
        </w:rPr>
      </w:pPr>
      <w:r w:rsidRPr="00C91FBD">
        <w:rPr>
          <w:rFonts w:cs="Arial"/>
          <w:szCs w:val="20"/>
        </w:rPr>
        <w:br w:type="page"/>
      </w:r>
      <w:bookmarkStart w:id="41" w:name="_Toc156882677"/>
      <w:bookmarkStart w:id="42" w:name="_Toc156886183"/>
      <w:bookmarkStart w:id="43" w:name="_Toc156886251"/>
      <w:bookmarkStart w:id="44" w:name="_Toc284247133"/>
      <w:r w:rsidRPr="00C91FBD">
        <w:rPr>
          <w:rFonts w:cs="Arial"/>
          <w:szCs w:val="20"/>
        </w:rPr>
        <w:lastRenderedPageBreak/>
        <w:t>10</w:t>
      </w:r>
      <w:r w:rsidR="004D7D56" w:rsidRPr="00C91FBD">
        <w:rPr>
          <w:rFonts w:cs="Arial"/>
          <w:szCs w:val="20"/>
        </w:rPr>
        <w:t>.</w:t>
      </w:r>
      <w:r w:rsidRPr="00C91FBD">
        <w:rPr>
          <w:rFonts w:cs="Arial"/>
          <w:szCs w:val="20"/>
        </w:rPr>
        <w:t xml:space="preserve"> </w:t>
      </w:r>
      <w:bookmarkEnd w:id="41"/>
      <w:bookmarkEnd w:id="42"/>
      <w:bookmarkEnd w:id="43"/>
      <w:bookmarkEnd w:id="44"/>
      <w:r w:rsidR="00262443" w:rsidRPr="00C91FBD">
        <w:rPr>
          <w:rFonts w:cs="Arial"/>
        </w:rPr>
        <w:t>Construction and Building Management</w:t>
      </w:r>
    </w:p>
    <w:p w14:paraId="43DB575C" w14:textId="665DF5A8" w:rsidR="00E362BE" w:rsidRPr="009C4736" w:rsidRDefault="000079EB" w:rsidP="009C4736">
      <w:pPr>
        <w:spacing w:after="60"/>
        <w:rPr>
          <w:rFonts w:cs="Arial"/>
          <w:bCs/>
          <w:szCs w:val="20"/>
        </w:rPr>
      </w:pPr>
      <w:r w:rsidRPr="009C4736">
        <w:rPr>
          <w:rFonts w:cs="Arial"/>
          <w:bCs/>
          <w:szCs w:val="20"/>
        </w:rPr>
        <w:t xml:space="preserve">Objective: </w:t>
      </w:r>
    </w:p>
    <w:p w14:paraId="50B334BF" w14:textId="3C83FB61" w:rsidR="00E362BE" w:rsidRDefault="009C4736" w:rsidP="00C719AB">
      <w:pPr>
        <w:pStyle w:val="ListParagraph"/>
        <w:numPr>
          <w:ilvl w:val="0"/>
          <w:numId w:val="10"/>
        </w:numPr>
        <w:rPr>
          <w:rFonts w:cs="Arial"/>
          <w:szCs w:val="20"/>
        </w:rPr>
      </w:pPr>
      <w:r>
        <w:rPr>
          <w:rFonts w:cs="Arial"/>
          <w:szCs w:val="20"/>
        </w:rPr>
        <w:t>T</w:t>
      </w:r>
      <w:r w:rsidR="000079EB" w:rsidRPr="00C91FBD">
        <w:rPr>
          <w:rFonts w:cs="Arial"/>
          <w:szCs w:val="20"/>
        </w:rPr>
        <w:t xml:space="preserve">o encourage a holistic and integrated design and construction process and ongoing high performance </w:t>
      </w:r>
    </w:p>
    <w:p w14:paraId="05FB5271" w14:textId="0944A7AB" w:rsidR="00E362BE" w:rsidRPr="009C4736" w:rsidRDefault="009C4736" w:rsidP="00A562A2">
      <w:pPr>
        <w:pStyle w:val="ListParagraph"/>
        <w:numPr>
          <w:ilvl w:val="0"/>
          <w:numId w:val="10"/>
        </w:numPr>
        <w:rPr>
          <w:rFonts w:cs="Arial"/>
          <w:szCs w:val="20"/>
        </w:rPr>
      </w:pPr>
      <w:r w:rsidRPr="009C4736">
        <w:rPr>
          <w:rFonts w:cs="Arial"/>
          <w:szCs w:val="20"/>
        </w:rPr>
        <w:t>C</w:t>
      </w:r>
      <w:r w:rsidR="00F333B5" w:rsidRPr="009C4736">
        <w:rPr>
          <w:rFonts w:cs="Arial"/>
          <w:szCs w:val="20"/>
        </w:rPr>
        <w:t xml:space="preserve">ommitting early to environmental targets and </w:t>
      </w:r>
      <w:r w:rsidRPr="009C4736">
        <w:rPr>
          <w:rFonts w:cs="Arial"/>
          <w:szCs w:val="20"/>
        </w:rPr>
        <w:t>initiatives</w:t>
      </w:r>
    </w:p>
    <w:p w14:paraId="15965E5E" w14:textId="77777777" w:rsidR="00E362BE" w:rsidRPr="00C91FBD" w:rsidRDefault="00E362BE" w:rsidP="00E362BE">
      <w:pPr>
        <w:rPr>
          <w:rFonts w:cs="Arial"/>
          <w:szCs w:val="20"/>
        </w:rPr>
      </w:pPr>
    </w:p>
    <w:tbl>
      <w:tblPr>
        <w:tblStyle w:val="LightList1"/>
        <w:tblW w:w="9464" w:type="dxa"/>
        <w:tblCellMar>
          <w:bottom w:w="108" w:type="dxa"/>
        </w:tblCellMar>
        <w:tblLook w:val="04A0" w:firstRow="1" w:lastRow="0" w:firstColumn="1" w:lastColumn="0" w:noHBand="0" w:noVBand="1"/>
      </w:tblPr>
      <w:tblGrid>
        <w:gridCol w:w="1606"/>
        <w:gridCol w:w="7858"/>
      </w:tblGrid>
      <w:tr w:rsidR="00970B04" w:rsidRPr="00C91FBD" w14:paraId="5D6E392C" w14:textId="77777777" w:rsidTr="009C473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06" w:type="dxa"/>
            <w:shd w:val="clear" w:color="auto" w:fill="007C85" w:themeFill="accent1"/>
            <w:vAlign w:val="center"/>
          </w:tcPr>
          <w:p w14:paraId="08CC408A" w14:textId="29E1129B" w:rsidR="00970B04" w:rsidRPr="00C91FBD" w:rsidRDefault="00970B04" w:rsidP="009C4736">
            <w:pPr>
              <w:spacing w:after="0"/>
              <w:rPr>
                <w:rFonts w:cs="Arial"/>
                <w:szCs w:val="20"/>
              </w:rPr>
            </w:pPr>
            <w:r w:rsidRPr="00C91FBD">
              <w:rPr>
                <w:rFonts w:cs="Arial"/>
                <w:szCs w:val="20"/>
              </w:rPr>
              <w:t>Issues</w:t>
            </w:r>
          </w:p>
        </w:tc>
        <w:tc>
          <w:tcPr>
            <w:tcW w:w="7858" w:type="dxa"/>
            <w:shd w:val="clear" w:color="auto" w:fill="007C85" w:themeFill="accent1"/>
            <w:vAlign w:val="center"/>
          </w:tcPr>
          <w:p w14:paraId="1ED49BEB" w14:textId="77777777" w:rsidR="00970B04" w:rsidRPr="00C91FBD" w:rsidRDefault="00970B04" w:rsidP="009C4736">
            <w:pPr>
              <w:spacing w:after="0"/>
              <w:cnfStyle w:val="100000000000" w:firstRow="1" w:lastRow="0" w:firstColumn="0" w:lastColumn="0" w:oddVBand="0" w:evenVBand="0" w:oddHBand="0" w:evenHBand="0" w:firstRowFirstColumn="0" w:firstRowLastColumn="0" w:lastRowFirstColumn="0" w:lastRowLastColumn="0"/>
              <w:rPr>
                <w:rFonts w:cs="Arial"/>
                <w:szCs w:val="20"/>
              </w:rPr>
            </w:pPr>
            <w:r w:rsidRPr="00C91FBD">
              <w:rPr>
                <w:rFonts w:cs="Arial"/>
                <w:szCs w:val="20"/>
              </w:rPr>
              <w:t>Design Responses</w:t>
            </w:r>
          </w:p>
        </w:tc>
      </w:tr>
      <w:tr w:rsidR="009C4736" w:rsidRPr="009C4736" w14:paraId="02B21305" w14:textId="77777777" w:rsidTr="009C473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C1DFE1"/>
          </w:tcPr>
          <w:p w14:paraId="68942CAA" w14:textId="77777777" w:rsidR="00970B04" w:rsidRPr="009C4736" w:rsidRDefault="00970B04" w:rsidP="00E362BE">
            <w:pPr>
              <w:pStyle w:val="tableheading"/>
              <w:rPr>
                <w:rFonts w:cs="Arial"/>
                <w:color w:val="auto"/>
              </w:rPr>
            </w:pPr>
            <w:r w:rsidRPr="009C4736">
              <w:rPr>
                <w:rFonts w:cs="Arial"/>
                <w:color w:val="auto"/>
              </w:rPr>
              <w:t xml:space="preserve">Building Tuning </w:t>
            </w:r>
          </w:p>
        </w:tc>
        <w:tc>
          <w:tcPr>
            <w:tcW w:w="7858" w:type="dxa"/>
            <w:shd w:val="clear" w:color="auto" w:fill="F2F2F2" w:themeFill="background1" w:themeFillShade="F2"/>
          </w:tcPr>
          <w:p w14:paraId="6C87D09E" w14:textId="1F0319A3" w:rsidR="00970B04" w:rsidRPr="009C4736" w:rsidRDefault="00970B04" w:rsidP="00970B04">
            <w:pPr>
              <w:pStyle w:val="table"/>
              <w:cnfStyle w:val="000000100000" w:firstRow="0" w:lastRow="0" w:firstColumn="0" w:lastColumn="0" w:oddVBand="0" w:evenVBand="0" w:oddHBand="1" w:evenHBand="0" w:firstRowFirstColumn="0" w:firstRowLastColumn="0" w:lastRowFirstColumn="0" w:lastRowLastColumn="0"/>
              <w:rPr>
                <w:rFonts w:cs="Arial"/>
                <w:i/>
                <w:iCs/>
                <w:sz w:val="20"/>
              </w:rPr>
            </w:pPr>
            <w:r w:rsidRPr="009C4736">
              <w:rPr>
                <w:rFonts w:cs="Arial"/>
                <w:i/>
                <w:iCs/>
                <w:sz w:val="20"/>
              </w:rPr>
              <w:t>Provide a description of how the designs building systems are managed to ensure optimal efficiency (where fitted)</w:t>
            </w:r>
            <w:r w:rsidR="00DF7430">
              <w:rPr>
                <w:rFonts w:cs="Arial"/>
                <w:i/>
                <w:iCs/>
                <w:sz w:val="20"/>
              </w:rPr>
              <w:t>.</w:t>
            </w:r>
          </w:p>
          <w:p w14:paraId="04A8EA3A" w14:textId="77777777" w:rsidR="00B755BF" w:rsidRPr="009C4736" w:rsidRDefault="00B755BF" w:rsidP="00970B04">
            <w:pPr>
              <w:pStyle w:val="table"/>
              <w:cnfStyle w:val="000000100000" w:firstRow="0" w:lastRow="0" w:firstColumn="0" w:lastColumn="0" w:oddVBand="0" w:evenVBand="0" w:oddHBand="1" w:evenHBand="0" w:firstRowFirstColumn="0" w:firstRowLastColumn="0" w:lastRowFirstColumn="0" w:lastRowLastColumn="0"/>
              <w:rPr>
                <w:rFonts w:cs="Arial"/>
                <w:sz w:val="20"/>
              </w:rPr>
            </w:pPr>
            <w:r w:rsidRPr="009C4736">
              <w:rPr>
                <w:rFonts w:cs="Arial"/>
                <w:sz w:val="20"/>
              </w:rPr>
              <w:t>Example initiative:</w:t>
            </w:r>
          </w:p>
          <w:p w14:paraId="1782743D" w14:textId="41E8CF9B" w:rsidR="00B755BF" w:rsidRPr="009C4736" w:rsidRDefault="00B755BF" w:rsidP="00B755BF">
            <w:pPr>
              <w:pStyle w:val="table"/>
              <w:numPr>
                <w:ilvl w:val="0"/>
                <w:numId w:val="10"/>
              </w:numPr>
              <w:cnfStyle w:val="000000100000" w:firstRow="0" w:lastRow="0" w:firstColumn="0" w:lastColumn="0" w:oddVBand="0" w:evenVBand="0" w:oddHBand="1" w:evenHBand="0" w:firstRowFirstColumn="0" w:firstRowLastColumn="0" w:lastRowFirstColumn="0" w:lastRowLastColumn="0"/>
              <w:rPr>
                <w:rFonts w:cs="Arial"/>
                <w:sz w:val="20"/>
              </w:rPr>
            </w:pPr>
            <w:r w:rsidRPr="009C4736">
              <w:rPr>
                <w:rFonts w:cs="Arial"/>
                <w:sz w:val="20"/>
              </w:rPr>
              <w:t xml:space="preserve">Building Management System controlling HVAC, lighting, </w:t>
            </w:r>
            <w:r w:rsidR="00CD2782" w:rsidRPr="009C4736">
              <w:rPr>
                <w:rFonts w:cs="Arial"/>
                <w:sz w:val="20"/>
              </w:rPr>
              <w:t>renewable energy systems etc.</w:t>
            </w:r>
          </w:p>
        </w:tc>
      </w:tr>
      <w:tr w:rsidR="009C4736" w:rsidRPr="009C4736" w14:paraId="0099540B" w14:textId="77777777" w:rsidTr="009C4736">
        <w:trPr>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C1DFE1"/>
          </w:tcPr>
          <w:p w14:paraId="0490458A" w14:textId="77777777" w:rsidR="00970B04" w:rsidRPr="009C4736" w:rsidRDefault="00970B04" w:rsidP="00E362BE">
            <w:pPr>
              <w:pStyle w:val="tableheading"/>
              <w:rPr>
                <w:rFonts w:cs="Arial"/>
                <w:color w:val="auto"/>
              </w:rPr>
            </w:pPr>
            <w:r w:rsidRPr="009C4736">
              <w:rPr>
                <w:rFonts w:cs="Arial"/>
                <w:color w:val="auto"/>
              </w:rPr>
              <w:t xml:space="preserve">Building Users’ Guide </w:t>
            </w:r>
          </w:p>
        </w:tc>
        <w:tc>
          <w:tcPr>
            <w:tcW w:w="7858" w:type="dxa"/>
            <w:shd w:val="clear" w:color="auto" w:fill="F2F2F2" w:themeFill="background1" w:themeFillShade="F2"/>
          </w:tcPr>
          <w:p w14:paraId="2DC884BF" w14:textId="27A91D08" w:rsidR="00970B04" w:rsidRPr="009C4736" w:rsidRDefault="00970B04" w:rsidP="00E362BE">
            <w:pPr>
              <w:pStyle w:val="table"/>
              <w:cnfStyle w:val="000000000000" w:firstRow="0" w:lastRow="0" w:firstColumn="0" w:lastColumn="0" w:oddVBand="0" w:evenVBand="0" w:oddHBand="0" w:evenHBand="0" w:firstRowFirstColumn="0" w:firstRowLastColumn="0" w:lastRowFirstColumn="0" w:lastRowLastColumn="0"/>
              <w:rPr>
                <w:rFonts w:cs="Arial"/>
                <w:i/>
                <w:iCs/>
                <w:sz w:val="20"/>
              </w:rPr>
            </w:pPr>
            <w:r w:rsidRPr="009C4736">
              <w:rPr>
                <w:rFonts w:cs="Arial"/>
                <w:i/>
                <w:iCs/>
                <w:sz w:val="20"/>
              </w:rPr>
              <w:t>Provide a description of intent to provide building occupants with a user’s guide that explains the ESD principles of the building</w:t>
            </w:r>
            <w:r w:rsidR="00DF7430">
              <w:rPr>
                <w:rFonts w:cs="Arial"/>
                <w:i/>
                <w:iCs/>
                <w:sz w:val="20"/>
              </w:rPr>
              <w:t>.</w:t>
            </w:r>
            <w:r w:rsidRPr="009C4736">
              <w:rPr>
                <w:rFonts w:cs="Arial"/>
                <w:i/>
                <w:iCs/>
                <w:sz w:val="20"/>
              </w:rPr>
              <w:t xml:space="preserve"> </w:t>
            </w:r>
          </w:p>
        </w:tc>
      </w:tr>
      <w:tr w:rsidR="009C4736" w:rsidRPr="009C4736" w14:paraId="5E85B850" w14:textId="77777777" w:rsidTr="009C473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C1DFE1"/>
          </w:tcPr>
          <w:p w14:paraId="1539EB39" w14:textId="77777777" w:rsidR="00970B04" w:rsidRPr="009C4736" w:rsidRDefault="00970B04" w:rsidP="00E362BE">
            <w:pPr>
              <w:pStyle w:val="tableheading"/>
              <w:rPr>
                <w:rFonts w:cs="Arial"/>
                <w:color w:val="auto"/>
              </w:rPr>
            </w:pPr>
            <w:r w:rsidRPr="009C4736">
              <w:rPr>
                <w:rFonts w:cs="Arial"/>
                <w:color w:val="auto"/>
              </w:rPr>
              <w:t>Environmental credentials of project team</w:t>
            </w:r>
          </w:p>
        </w:tc>
        <w:tc>
          <w:tcPr>
            <w:tcW w:w="7858" w:type="dxa"/>
            <w:shd w:val="clear" w:color="auto" w:fill="F2F2F2" w:themeFill="background1" w:themeFillShade="F2"/>
          </w:tcPr>
          <w:p w14:paraId="2B0A47C0" w14:textId="6683E813" w:rsidR="00970B04" w:rsidRPr="009C4736" w:rsidRDefault="00970B04" w:rsidP="00E362BE">
            <w:pPr>
              <w:pStyle w:val="table"/>
              <w:cnfStyle w:val="000000100000" w:firstRow="0" w:lastRow="0" w:firstColumn="0" w:lastColumn="0" w:oddVBand="0" w:evenVBand="0" w:oddHBand="1" w:evenHBand="0" w:firstRowFirstColumn="0" w:firstRowLastColumn="0" w:lastRowFirstColumn="0" w:lastRowLastColumn="0"/>
              <w:rPr>
                <w:rFonts w:cs="Arial"/>
                <w:i/>
                <w:iCs/>
                <w:sz w:val="20"/>
              </w:rPr>
            </w:pPr>
            <w:r w:rsidRPr="009C4736">
              <w:rPr>
                <w:rFonts w:cs="Arial"/>
                <w:i/>
                <w:iCs/>
                <w:sz w:val="20"/>
              </w:rPr>
              <w:t>Provide a description of any environmental credentials that the project team may have (</w:t>
            </w:r>
            <w:proofErr w:type="gramStart"/>
            <w:r w:rsidR="00DF7430" w:rsidRPr="009C4736">
              <w:rPr>
                <w:rFonts w:cs="Arial"/>
                <w:i/>
                <w:iCs/>
                <w:sz w:val="20"/>
              </w:rPr>
              <w:t>i.e.</w:t>
            </w:r>
            <w:proofErr w:type="gramEnd"/>
            <w:r w:rsidRPr="009C4736">
              <w:rPr>
                <w:rFonts w:cs="Arial"/>
                <w:i/>
                <w:iCs/>
                <w:sz w:val="20"/>
              </w:rPr>
              <w:t xml:space="preserve"> Contractor has valid ISO14001 environmental management accreditation, Green Star Accredited Professional, Certified Green Plumber etc.</w:t>
            </w:r>
          </w:p>
          <w:p w14:paraId="4F7DC72B" w14:textId="77777777" w:rsidR="00F17388" w:rsidRPr="009C4736" w:rsidRDefault="00F17388" w:rsidP="00E362BE">
            <w:pPr>
              <w:pStyle w:val="table"/>
              <w:cnfStyle w:val="000000100000" w:firstRow="0" w:lastRow="0" w:firstColumn="0" w:lastColumn="0" w:oddVBand="0" w:evenVBand="0" w:oddHBand="1" w:evenHBand="0" w:firstRowFirstColumn="0" w:firstRowLastColumn="0" w:lastRowFirstColumn="0" w:lastRowLastColumn="0"/>
              <w:rPr>
                <w:rFonts w:cs="Arial"/>
                <w:iCs/>
                <w:sz w:val="20"/>
              </w:rPr>
            </w:pPr>
            <w:r w:rsidRPr="009C4736">
              <w:rPr>
                <w:rFonts w:cs="Arial"/>
                <w:iCs/>
                <w:sz w:val="20"/>
              </w:rPr>
              <w:t>Example initiative:</w:t>
            </w:r>
          </w:p>
          <w:p w14:paraId="6A01B4E6" w14:textId="31AE24A1" w:rsidR="00F17388" w:rsidRPr="009C4736" w:rsidRDefault="00F17388" w:rsidP="00F17388">
            <w:pPr>
              <w:pStyle w:val="table"/>
              <w:numPr>
                <w:ilvl w:val="0"/>
                <w:numId w:val="10"/>
              </w:numPr>
              <w:cnfStyle w:val="000000100000" w:firstRow="0" w:lastRow="0" w:firstColumn="0" w:lastColumn="0" w:oddVBand="0" w:evenVBand="0" w:oddHBand="1" w:evenHBand="0" w:firstRowFirstColumn="0" w:firstRowLastColumn="0" w:lastRowFirstColumn="0" w:lastRowLastColumn="0"/>
              <w:rPr>
                <w:rFonts w:cs="Arial"/>
                <w:iCs/>
                <w:sz w:val="20"/>
              </w:rPr>
            </w:pPr>
            <w:r w:rsidRPr="009C4736">
              <w:rPr>
                <w:rFonts w:cs="Arial"/>
                <w:iCs/>
                <w:sz w:val="20"/>
              </w:rPr>
              <w:t>ESD professional engaged for pre-application meeting</w:t>
            </w:r>
          </w:p>
        </w:tc>
      </w:tr>
      <w:tr w:rsidR="009C4736" w:rsidRPr="009C4736" w14:paraId="635FE67B" w14:textId="77777777" w:rsidTr="009C4736">
        <w:trPr>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C1DFE1"/>
          </w:tcPr>
          <w:p w14:paraId="4AFCD052" w14:textId="77777777" w:rsidR="00970B04" w:rsidRPr="009C4736" w:rsidRDefault="00970B04" w:rsidP="00E362BE">
            <w:pPr>
              <w:pStyle w:val="tableheading"/>
              <w:rPr>
                <w:rFonts w:cs="Arial"/>
                <w:color w:val="auto"/>
              </w:rPr>
            </w:pPr>
            <w:r w:rsidRPr="009C4736">
              <w:rPr>
                <w:rFonts w:cs="Arial"/>
                <w:color w:val="auto"/>
              </w:rPr>
              <w:t>Environmental Management Plan; Construction and Operation</w:t>
            </w:r>
          </w:p>
        </w:tc>
        <w:tc>
          <w:tcPr>
            <w:tcW w:w="7858" w:type="dxa"/>
            <w:shd w:val="clear" w:color="auto" w:fill="F2F2F2" w:themeFill="background1" w:themeFillShade="F2"/>
          </w:tcPr>
          <w:p w14:paraId="5FD0ABE9" w14:textId="54FB498C" w:rsidR="00970B04" w:rsidRPr="009C4736" w:rsidRDefault="00970B04" w:rsidP="00E362BE">
            <w:pPr>
              <w:pStyle w:val="table"/>
              <w:cnfStyle w:val="000000000000" w:firstRow="0" w:lastRow="0" w:firstColumn="0" w:lastColumn="0" w:oddVBand="0" w:evenVBand="0" w:oddHBand="0" w:evenHBand="0" w:firstRowFirstColumn="0" w:firstRowLastColumn="0" w:lastRowFirstColumn="0" w:lastRowLastColumn="0"/>
              <w:rPr>
                <w:rFonts w:cs="Arial"/>
                <w:i/>
                <w:iCs/>
                <w:sz w:val="20"/>
              </w:rPr>
            </w:pPr>
            <w:r w:rsidRPr="009C4736">
              <w:rPr>
                <w:rFonts w:cs="Arial"/>
                <w:i/>
                <w:iCs/>
                <w:sz w:val="20"/>
              </w:rPr>
              <w:t>Provide a description of any Environmental Management Plans that intend to be implemented during operation phase</w:t>
            </w:r>
            <w:r w:rsidR="00DF7430">
              <w:rPr>
                <w:rFonts w:cs="Arial"/>
                <w:i/>
                <w:iCs/>
                <w:sz w:val="20"/>
              </w:rPr>
              <w:t>.</w:t>
            </w:r>
          </w:p>
        </w:tc>
      </w:tr>
      <w:tr w:rsidR="009C4736" w:rsidRPr="009C4736" w14:paraId="2B4FAB88" w14:textId="77777777" w:rsidTr="009C4736">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06" w:type="dxa"/>
            <w:shd w:val="clear" w:color="auto" w:fill="C1DFE1"/>
          </w:tcPr>
          <w:p w14:paraId="64DA004B" w14:textId="41891F60" w:rsidR="00FA0958" w:rsidRPr="009C4736" w:rsidRDefault="00FA0958" w:rsidP="00E362BE">
            <w:pPr>
              <w:pStyle w:val="tableheading"/>
              <w:rPr>
                <w:rFonts w:cs="Arial"/>
                <w:color w:val="auto"/>
              </w:rPr>
            </w:pPr>
            <w:r w:rsidRPr="009C4736">
              <w:rPr>
                <w:rFonts w:cs="Arial"/>
                <w:color w:val="auto"/>
              </w:rPr>
              <w:t>Other</w:t>
            </w:r>
          </w:p>
        </w:tc>
        <w:tc>
          <w:tcPr>
            <w:tcW w:w="7858" w:type="dxa"/>
            <w:shd w:val="clear" w:color="auto" w:fill="F2F2F2" w:themeFill="background1" w:themeFillShade="F2"/>
          </w:tcPr>
          <w:p w14:paraId="36252166" w14:textId="4D62565C" w:rsidR="00FC0097" w:rsidRPr="009C4736" w:rsidRDefault="00310BBD" w:rsidP="00E362BE">
            <w:pPr>
              <w:pStyle w:val="table"/>
              <w:cnfStyle w:val="000000100000" w:firstRow="0" w:lastRow="0" w:firstColumn="0" w:lastColumn="0" w:oddVBand="0" w:evenVBand="0" w:oddHBand="1" w:evenHBand="0" w:firstRowFirstColumn="0" w:firstRowLastColumn="0" w:lastRowFirstColumn="0" w:lastRowLastColumn="0"/>
              <w:rPr>
                <w:rFonts w:cs="Arial"/>
                <w:i/>
                <w:iCs/>
                <w:sz w:val="20"/>
              </w:rPr>
            </w:pPr>
            <w:r w:rsidRPr="009C4736">
              <w:rPr>
                <w:rFonts w:cs="Arial"/>
                <w:i/>
                <w:iCs/>
                <w:sz w:val="20"/>
              </w:rPr>
              <w:t>Providing thermal modelling to inform use of passive design at the early design stage</w:t>
            </w:r>
          </w:p>
          <w:p w14:paraId="6DAF58C0" w14:textId="6A8BF249" w:rsidR="00310BBD" w:rsidRPr="009C4736" w:rsidRDefault="00310BBD" w:rsidP="00E362BE">
            <w:pPr>
              <w:pStyle w:val="table"/>
              <w:cnfStyle w:val="000000100000" w:firstRow="0" w:lastRow="0" w:firstColumn="0" w:lastColumn="0" w:oddVBand="0" w:evenVBand="0" w:oddHBand="1" w:evenHBand="0" w:firstRowFirstColumn="0" w:firstRowLastColumn="0" w:lastRowFirstColumn="0" w:lastRowLastColumn="0"/>
              <w:rPr>
                <w:rFonts w:cs="Arial"/>
                <w:sz w:val="20"/>
              </w:rPr>
            </w:pPr>
            <w:r w:rsidRPr="009C4736">
              <w:rPr>
                <w:rFonts w:cs="Arial"/>
                <w:sz w:val="20"/>
              </w:rPr>
              <w:t>Example initiatives:</w:t>
            </w:r>
          </w:p>
          <w:p w14:paraId="70C8A447" w14:textId="77777777" w:rsidR="00FA0958" w:rsidRPr="009C4736" w:rsidRDefault="00FC0097" w:rsidP="00310BBD">
            <w:pPr>
              <w:pStyle w:val="table"/>
              <w:numPr>
                <w:ilvl w:val="0"/>
                <w:numId w:val="10"/>
              </w:numPr>
              <w:cnfStyle w:val="000000100000" w:firstRow="0" w:lastRow="0" w:firstColumn="0" w:lastColumn="0" w:oddVBand="0" w:evenVBand="0" w:oddHBand="1" w:evenHBand="0" w:firstRowFirstColumn="0" w:firstRowLastColumn="0" w:lastRowFirstColumn="0" w:lastRowLastColumn="0"/>
              <w:rPr>
                <w:rFonts w:cs="Arial"/>
                <w:b/>
                <w:bCs/>
                <w:i/>
                <w:iCs/>
                <w:sz w:val="20"/>
              </w:rPr>
            </w:pPr>
            <w:r w:rsidRPr="009C4736">
              <w:rPr>
                <w:rFonts w:cs="Arial"/>
                <w:sz w:val="20"/>
              </w:rPr>
              <w:t>Thermal Performance Modelling</w:t>
            </w:r>
            <w:r w:rsidR="00855957" w:rsidRPr="009C4736">
              <w:rPr>
                <w:rFonts w:cs="Arial"/>
                <w:sz w:val="20"/>
              </w:rPr>
              <w:t xml:space="preserve"> </w:t>
            </w:r>
            <w:r w:rsidR="00F62888" w:rsidRPr="009C4736">
              <w:rPr>
                <w:rFonts w:cs="Arial"/>
                <w:sz w:val="20"/>
              </w:rPr>
              <w:t>for thermally unique dwellings/buildings</w:t>
            </w:r>
          </w:p>
          <w:p w14:paraId="1A4A313D" w14:textId="17A35A37" w:rsidR="00F62888" w:rsidRPr="009C4736" w:rsidRDefault="00F62888" w:rsidP="00C45C93">
            <w:pPr>
              <w:pStyle w:val="table"/>
              <w:cnfStyle w:val="000000100000" w:firstRow="0" w:lastRow="0" w:firstColumn="0" w:lastColumn="0" w:oddVBand="0" w:evenVBand="0" w:oddHBand="1" w:evenHBand="0" w:firstRowFirstColumn="0" w:firstRowLastColumn="0" w:lastRowFirstColumn="0" w:lastRowLastColumn="0"/>
              <w:rPr>
                <w:rFonts w:cs="Arial"/>
                <w:b/>
                <w:bCs/>
                <w:i/>
                <w:iCs/>
                <w:sz w:val="20"/>
              </w:rPr>
            </w:pPr>
          </w:p>
        </w:tc>
      </w:tr>
    </w:tbl>
    <w:p w14:paraId="7119D88B" w14:textId="35E4C96C" w:rsidR="00E362BE" w:rsidRDefault="00E362BE" w:rsidP="00E362BE">
      <w:pPr>
        <w:rPr>
          <w:rFonts w:cs="Arial"/>
          <w:szCs w:val="20"/>
        </w:rPr>
      </w:pPr>
    </w:p>
    <w:p w14:paraId="73188AA9" w14:textId="77777777" w:rsidR="00ED5A5C" w:rsidRPr="00C91FBD" w:rsidRDefault="00ED5A5C" w:rsidP="004D69B1">
      <w:pPr>
        <w:spacing w:after="60"/>
        <w:rPr>
          <w:rFonts w:cs="Arial"/>
          <w:szCs w:val="20"/>
        </w:rPr>
      </w:pPr>
      <w:r>
        <w:rPr>
          <w:rFonts w:cs="Arial"/>
          <w:szCs w:val="20"/>
        </w:rPr>
        <w:t>Documenting initiatives</w:t>
      </w:r>
      <w:r w:rsidRPr="00C91FBD">
        <w:rPr>
          <w:rFonts w:cs="Arial"/>
          <w:szCs w:val="20"/>
        </w:rPr>
        <w:t xml:space="preserve"> </w:t>
      </w:r>
      <w:r>
        <w:rPr>
          <w:rFonts w:cs="Arial"/>
          <w:szCs w:val="20"/>
        </w:rPr>
        <w:t>(</w:t>
      </w:r>
      <w:proofErr w:type="gramStart"/>
      <w:r>
        <w:rPr>
          <w:rFonts w:cs="Arial"/>
          <w:szCs w:val="20"/>
        </w:rPr>
        <w:t>e.g.</w:t>
      </w:r>
      <w:proofErr w:type="gramEnd"/>
      <w:r>
        <w:rPr>
          <w:rFonts w:cs="Arial"/>
          <w:szCs w:val="20"/>
        </w:rPr>
        <w:t xml:space="preserve"> i</w:t>
      </w:r>
      <w:r w:rsidRPr="00C91FBD">
        <w:rPr>
          <w:rFonts w:cs="Arial"/>
          <w:szCs w:val="20"/>
        </w:rPr>
        <w:t>nclude on plans</w:t>
      </w:r>
      <w:r>
        <w:rPr>
          <w:rFonts w:cs="Arial"/>
          <w:szCs w:val="20"/>
        </w:rPr>
        <w:t>)</w:t>
      </w:r>
      <w:r w:rsidRPr="00C91FBD">
        <w:rPr>
          <w:rFonts w:cs="Arial"/>
          <w:szCs w:val="20"/>
        </w:rPr>
        <w:t>:</w:t>
      </w:r>
    </w:p>
    <w:p w14:paraId="0F8C5D53" w14:textId="1CCE6F57" w:rsidR="00ED5A5C" w:rsidRDefault="00B00E24" w:rsidP="00ED5A5C">
      <w:pPr>
        <w:pStyle w:val="ListParagraph"/>
        <w:numPr>
          <w:ilvl w:val="0"/>
          <w:numId w:val="25"/>
        </w:numPr>
        <w:rPr>
          <w:rFonts w:cs="Arial"/>
          <w:szCs w:val="20"/>
        </w:rPr>
      </w:pPr>
      <w:r>
        <w:rPr>
          <w:rFonts w:cs="Arial"/>
          <w:szCs w:val="20"/>
        </w:rPr>
        <w:t xml:space="preserve">Include in notes box any </w:t>
      </w:r>
      <w:r w:rsidR="004E5632">
        <w:rPr>
          <w:rFonts w:cs="Arial"/>
          <w:szCs w:val="20"/>
        </w:rPr>
        <w:t>building management initiatives</w:t>
      </w:r>
    </w:p>
    <w:p w14:paraId="2510083B" w14:textId="421B1E81" w:rsidR="00ED5A5C" w:rsidRPr="004D69B1" w:rsidRDefault="00FC0097" w:rsidP="001B2751">
      <w:pPr>
        <w:pStyle w:val="ListParagraph"/>
        <w:numPr>
          <w:ilvl w:val="0"/>
          <w:numId w:val="25"/>
        </w:numPr>
        <w:rPr>
          <w:rFonts w:cs="Arial"/>
          <w:szCs w:val="20"/>
        </w:rPr>
      </w:pPr>
      <w:r w:rsidRPr="004D69B1">
        <w:rPr>
          <w:rFonts w:cs="Arial"/>
          <w:szCs w:val="20"/>
        </w:rPr>
        <w:t xml:space="preserve">Thermal Performance Modelling, </w:t>
      </w:r>
      <w:proofErr w:type="gramStart"/>
      <w:r w:rsidRPr="004D69B1">
        <w:rPr>
          <w:rFonts w:cs="Arial"/>
          <w:szCs w:val="20"/>
        </w:rPr>
        <w:t>e.g.</w:t>
      </w:r>
      <w:proofErr w:type="gramEnd"/>
      <w:r w:rsidRPr="004D69B1">
        <w:rPr>
          <w:rFonts w:cs="Arial"/>
          <w:szCs w:val="20"/>
        </w:rPr>
        <w:t xml:space="preserve"> </w:t>
      </w:r>
      <w:proofErr w:type="spellStart"/>
      <w:r w:rsidRPr="004D69B1">
        <w:rPr>
          <w:rFonts w:cs="Arial"/>
          <w:szCs w:val="20"/>
        </w:rPr>
        <w:t>NatHERS</w:t>
      </w:r>
      <w:proofErr w:type="spellEnd"/>
      <w:r w:rsidRPr="004D69B1">
        <w:rPr>
          <w:rFonts w:cs="Arial"/>
          <w:szCs w:val="20"/>
        </w:rPr>
        <w:t xml:space="preserve"> for dwellings</w:t>
      </w:r>
    </w:p>
    <w:p w14:paraId="079540DD" w14:textId="77777777" w:rsidR="00EC2690" w:rsidRPr="00C91FBD" w:rsidRDefault="00EC2690" w:rsidP="00EC2690">
      <w:pPr>
        <w:pStyle w:val="ListParagraph"/>
        <w:ind w:left="0"/>
        <w:rPr>
          <w:rFonts w:cs="Arial"/>
          <w:b/>
          <w:szCs w:val="20"/>
        </w:rPr>
      </w:pPr>
    </w:p>
    <w:p w14:paraId="03E61536" w14:textId="05FC1E70" w:rsidR="00E362BE" w:rsidRPr="004D69B1" w:rsidRDefault="00EC2690" w:rsidP="00EC2690">
      <w:pPr>
        <w:pStyle w:val="ListParagraph"/>
        <w:ind w:left="0"/>
        <w:rPr>
          <w:rFonts w:cs="Arial"/>
          <w:bCs/>
          <w:szCs w:val="20"/>
        </w:rPr>
      </w:pPr>
      <w:r w:rsidRPr="004D69B1">
        <w:rPr>
          <w:rFonts w:cs="Arial"/>
          <w:bCs/>
          <w:szCs w:val="20"/>
        </w:rPr>
        <w:t>More information can be found in the</w:t>
      </w:r>
      <w:r w:rsidR="00262443" w:rsidRPr="004D69B1">
        <w:rPr>
          <w:rFonts w:cs="Arial"/>
          <w:bCs/>
          <w:szCs w:val="20"/>
        </w:rPr>
        <w:t xml:space="preserve"> </w:t>
      </w:r>
      <w:hyperlink r:id="rId17" w:history="1">
        <w:r w:rsidR="00262443" w:rsidRPr="000236F6">
          <w:rPr>
            <w:rStyle w:val="Hyperlink"/>
            <w:rFonts w:cs="Arial"/>
            <w:bCs/>
            <w:szCs w:val="20"/>
          </w:rPr>
          <w:t>Construction and Building Management fact sheet</w:t>
        </w:r>
        <w:r w:rsidR="000236F6" w:rsidRPr="000236F6">
          <w:rPr>
            <w:rStyle w:val="Hyperlink"/>
            <w:rFonts w:cs="Arial"/>
            <w:bCs/>
            <w:szCs w:val="20"/>
          </w:rPr>
          <w:t xml:space="preserve"> &gt; </w:t>
        </w:r>
      </w:hyperlink>
    </w:p>
    <w:p w14:paraId="2CC87190" w14:textId="77777777" w:rsidR="00E362BE" w:rsidRPr="00C91FBD" w:rsidRDefault="00E362BE" w:rsidP="00E362BE">
      <w:pPr>
        <w:rPr>
          <w:rFonts w:cs="Arial"/>
          <w:szCs w:val="20"/>
        </w:rPr>
      </w:pPr>
    </w:p>
    <w:p w14:paraId="29C3962F" w14:textId="4F65422B" w:rsidR="00C45C93" w:rsidRDefault="00C45C93" w:rsidP="00E362BE">
      <w:pPr>
        <w:rPr>
          <w:rFonts w:cs="Arial"/>
          <w:szCs w:val="20"/>
        </w:rPr>
      </w:pPr>
    </w:p>
    <w:p w14:paraId="7AA85531" w14:textId="256E0C50" w:rsidR="00C45C93" w:rsidRPr="00070FBB" w:rsidRDefault="00C45C93" w:rsidP="00E362BE">
      <w:pPr>
        <w:rPr>
          <w:rFonts w:cs="Arial"/>
          <w:b/>
          <w:bCs/>
          <w:sz w:val="26"/>
          <w:szCs w:val="26"/>
        </w:rPr>
      </w:pPr>
      <w:r w:rsidRPr="00070FBB">
        <w:rPr>
          <w:rFonts w:cs="Arial"/>
          <w:b/>
          <w:bCs/>
          <w:sz w:val="26"/>
          <w:szCs w:val="26"/>
        </w:rPr>
        <w:t xml:space="preserve">PLEASE NOTE: the example initiatives included in this template are not exhaustive and applicants are encouraged to </w:t>
      </w:r>
      <w:r w:rsidR="00070FBB" w:rsidRPr="00070FBB">
        <w:rPr>
          <w:rFonts w:cs="Arial"/>
          <w:b/>
          <w:bCs/>
          <w:sz w:val="26"/>
          <w:szCs w:val="26"/>
        </w:rPr>
        <w:t>use appropriate sustainable design tools</w:t>
      </w:r>
      <w:r w:rsidR="00336F53">
        <w:rPr>
          <w:rFonts w:cs="Arial"/>
          <w:b/>
          <w:bCs/>
          <w:sz w:val="26"/>
          <w:szCs w:val="26"/>
        </w:rPr>
        <w:t xml:space="preserve">, such as </w:t>
      </w:r>
      <w:hyperlink r:id="rId18" w:history="1">
        <w:r w:rsidR="00336F53" w:rsidRPr="00336F53">
          <w:rPr>
            <w:rStyle w:val="Hyperlink"/>
            <w:rFonts w:cs="Arial"/>
            <w:b/>
            <w:bCs/>
            <w:sz w:val="26"/>
            <w:szCs w:val="26"/>
          </w:rPr>
          <w:t>BESS</w:t>
        </w:r>
      </w:hyperlink>
      <w:r w:rsidR="00336F53">
        <w:rPr>
          <w:rFonts w:cs="Arial"/>
          <w:b/>
          <w:bCs/>
          <w:sz w:val="26"/>
          <w:szCs w:val="26"/>
        </w:rPr>
        <w:t>,</w:t>
      </w:r>
      <w:r w:rsidR="00070FBB" w:rsidRPr="00070FBB">
        <w:rPr>
          <w:rFonts w:cs="Arial"/>
          <w:b/>
          <w:bCs/>
          <w:sz w:val="26"/>
          <w:szCs w:val="26"/>
        </w:rPr>
        <w:t xml:space="preserve"> to investigate additional strategies they can use in their development. </w:t>
      </w:r>
    </w:p>
    <w:sectPr w:rsidR="00C45C93" w:rsidRPr="00070FBB" w:rsidSect="00E57427">
      <w:headerReference w:type="default" r:id="rId19"/>
      <w:footerReference w:type="default" r:id="rId20"/>
      <w:pgSz w:w="11906" w:h="16838"/>
      <w:pgMar w:top="1134" w:right="1134" w:bottom="992"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9B1D9" w14:textId="77777777" w:rsidR="004A45BE" w:rsidRDefault="004A45BE" w:rsidP="00E362BE">
      <w:r>
        <w:separator/>
      </w:r>
    </w:p>
    <w:p w14:paraId="444887C8" w14:textId="77777777" w:rsidR="004A45BE" w:rsidRDefault="004A45BE"/>
    <w:p w14:paraId="2D8DD51B" w14:textId="77777777" w:rsidR="004A45BE" w:rsidRDefault="004A45BE"/>
  </w:endnote>
  <w:endnote w:type="continuationSeparator" w:id="0">
    <w:p w14:paraId="54B0E4D5" w14:textId="77777777" w:rsidR="004A45BE" w:rsidRDefault="004A45BE" w:rsidP="00E362BE">
      <w:r>
        <w:continuationSeparator/>
      </w:r>
    </w:p>
    <w:p w14:paraId="2147B05F" w14:textId="77777777" w:rsidR="004A45BE" w:rsidRDefault="004A45BE"/>
    <w:p w14:paraId="5646030E" w14:textId="77777777" w:rsidR="004A45BE" w:rsidRDefault="004A4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E63A" w14:textId="1AC6BC91" w:rsidR="007807BD" w:rsidRPr="00096A63" w:rsidRDefault="00096A63" w:rsidP="00096A63">
    <w:pPr>
      <w:pStyle w:val="Footer"/>
      <w:rPr>
        <w:color w:val="A6A6A6" w:themeColor="background1" w:themeShade="A6"/>
        <w:sz w:val="18"/>
        <w:szCs w:val="18"/>
      </w:rPr>
    </w:pPr>
    <w:r>
      <w:rPr>
        <w:color w:val="A6A6A6" w:themeColor="background1" w:themeShade="A6"/>
        <w:sz w:val="18"/>
        <w:szCs w:val="18"/>
      </w:rPr>
      <w:t xml:space="preserve">Yarra Ranges Council </w:t>
    </w:r>
    <w:r w:rsidR="007807BD" w:rsidRPr="00096A63">
      <w:rPr>
        <w:color w:val="A6A6A6" w:themeColor="background1" w:themeShade="A6"/>
        <w:sz w:val="18"/>
        <w:szCs w:val="18"/>
      </w:rPr>
      <w:t xml:space="preserve">Sustainable Design Assessment </w:t>
    </w:r>
    <w:sdt>
      <w:sdtPr>
        <w:rPr>
          <w:color w:val="A6A6A6" w:themeColor="background1" w:themeShade="A6"/>
          <w:sz w:val="18"/>
          <w:szCs w:val="18"/>
        </w:rPr>
        <w:id w:val="18349237"/>
        <w:docPartObj>
          <w:docPartGallery w:val="Page Numbers (Bottom of Page)"/>
          <w:docPartUnique/>
        </w:docPartObj>
      </w:sdtPr>
      <w:sdtContent>
        <w:sdt>
          <w:sdtPr>
            <w:rPr>
              <w:color w:val="A6A6A6" w:themeColor="background1" w:themeShade="A6"/>
              <w:sz w:val="18"/>
              <w:szCs w:val="18"/>
            </w:rPr>
            <w:id w:val="18349238"/>
            <w:docPartObj>
              <w:docPartGallery w:val="Page Numbers (Top of Page)"/>
              <w:docPartUnique/>
            </w:docPartObj>
          </w:sdtPr>
          <w:sdtContent>
            <w:r w:rsidR="00887DE3" w:rsidRPr="00096A63">
              <w:rPr>
                <w:color w:val="A6A6A6" w:themeColor="background1" w:themeShade="A6"/>
                <w:sz w:val="18"/>
                <w:szCs w:val="18"/>
              </w:rPr>
              <w:t>Template</w:t>
            </w:r>
            <w:r>
              <w:rPr>
                <w:color w:val="A6A6A6" w:themeColor="background1" w:themeShade="A6"/>
                <w:sz w:val="18"/>
                <w:szCs w:val="18"/>
              </w:rPr>
              <w:t xml:space="preserve"> </w:t>
            </w:r>
            <w:r w:rsidR="007807BD" w:rsidRPr="00096A63">
              <w:rPr>
                <w:color w:val="A6A6A6" w:themeColor="background1" w:themeShade="A6"/>
                <w:sz w:val="18"/>
                <w:szCs w:val="18"/>
              </w:rPr>
              <w:tab/>
              <w:t xml:space="preserve">Page </w:t>
            </w:r>
            <w:r w:rsidR="00890B52" w:rsidRPr="00096A63">
              <w:rPr>
                <w:bCs/>
                <w:color w:val="A6A6A6" w:themeColor="background1" w:themeShade="A6"/>
                <w:sz w:val="18"/>
                <w:szCs w:val="18"/>
              </w:rPr>
              <w:fldChar w:fldCharType="begin"/>
            </w:r>
            <w:r w:rsidR="007807BD" w:rsidRPr="00096A63">
              <w:rPr>
                <w:bCs/>
                <w:color w:val="A6A6A6" w:themeColor="background1" w:themeShade="A6"/>
                <w:sz w:val="18"/>
                <w:szCs w:val="18"/>
              </w:rPr>
              <w:instrText xml:space="preserve"> PAGE </w:instrText>
            </w:r>
            <w:r w:rsidR="00890B52" w:rsidRPr="00096A63">
              <w:rPr>
                <w:bCs/>
                <w:color w:val="A6A6A6" w:themeColor="background1" w:themeShade="A6"/>
                <w:sz w:val="18"/>
                <w:szCs w:val="18"/>
              </w:rPr>
              <w:fldChar w:fldCharType="separate"/>
            </w:r>
            <w:r w:rsidR="00DD7062" w:rsidRPr="00096A63">
              <w:rPr>
                <w:bCs/>
                <w:noProof/>
                <w:color w:val="A6A6A6" w:themeColor="background1" w:themeShade="A6"/>
                <w:sz w:val="18"/>
                <w:szCs w:val="18"/>
              </w:rPr>
              <w:t>1</w:t>
            </w:r>
            <w:r w:rsidR="00890B52" w:rsidRPr="00096A63">
              <w:rPr>
                <w:bCs/>
                <w:color w:val="A6A6A6" w:themeColor="background1" w:themeShade="A6"/>
                <w:sz w:val="18"/>
                <w:szCs w:val="18"/>
              </w:rPr>
              <w:fldChar w:fldCharType="end"/>
            </w:r>
            <w:r w:rsidR="007807BD" w:rsidRPr="00096A63">
              <w:rPr>
                <w:color w:val="A6A6A6" w:themeColor="background1" w:themeShade="A6"/>
                <w:sz w:val="18"/>
                <w:szCs w:val="18"/>
              </w:rPr>
              <w:t xml:space="preserve"> of </w:t>
            </w:r>
            <w:r w:rsidR="00890B52" w:rsidRPr="00096A63">
              <w:rPr>
                <w:bCs/>
                <w:color w:val="A6A6A6" w:themeColor="background1" w:themeShade="A6"/>
                <w:sz w:val="18"/>
                <w:szCs w:val="18"/>
              </w:rPr>
              <w:fldChar w:fldCharType="begin"/>
            </w:r>
            <w:r w:rsidR="007807BD" w:rsidRPr="00096A63">
              <w:rPr>
                <w:bCs/>
                <w:color w:val="A6A6A6" w:themeColor="background1" w:themeShade="A6"/>
                <w:sz w:val="18"/>
                <w:szCs w:val="18"/>
              </w:rPr>
              <w:instrText xml:space="preserve"> NUMPAGES  </w:instrText>
            </w:r>
            <w:r w:rsidR="00890B52" w:rsidRPr="00096A63">
              <w:rPr>
                <w:bCs/>
                <w:color w:val="A6A6A6" w:themeColor="background1" w:themeShade="A6"/>
                <w:sz w:val="18"/>
                <w:szCs w:val="18"/>
              </w:rPr>
              <w:fldChar w:fldCharType="separate"/>
            </w:r>
            <w:r w:rsidR="00DD7062" w:rsidRPr="00096A63">
              <w:rPr>
                <w:bCs/>
                <w:noProof/>
                <w:color w:val="A6A6A6" w:themeColor="background1" w:themeShade="A6"/>
                <w:sz w:val="18"/>
                <w:szCs w:val="18"/>
              </w:rPr>
              <w:t>10</w:t>
            </w:r>
            <w:r w:rsidR="00890B52" w:rsidRPr="00096A63">
              <w:rPr>
                <w:bCs/>
                <w:color w:val="A6A6A6" w:themeColor="background1" w:themeShade="A6"/>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0BB27" w14:textId="77777777" w:rsidR="004A45BE" w:rsidRDefault="004A45BE" w:rsidP="00E362BE">
      <w:r>
        <w:separator/>
      </w:r>
    </w:p>
    <w:p w14:paraId="07F89DB7" w14:textId="77777777" w:rsidR="004A45BE" w:rsidRDefault="004A45BE"/>
    <w:p w14:paraId="67C72116" w14:textId="77777777" w:rsidR="004A45BE" w:rsidRDefault="004A45BE"/>
  </w:footnote>
  <w:footnote w:type="continuationSeparator" w:id="0">
    <w:p w14:paraId="775A27B7" w14:textId="77777777" w:rsidR="004A45BE" w:rsidRDefault="004A45BE" w:rsidP="00E362BE">
      <w:r>
        <w:continuationSeparator/>
      </w:r>
    </w:p>
    <w:p w14:paraId="58B28B18" w14:textId="77777777" w:rsidR="004A45BE" w:rsidRDefault="004A45BE"/>
    <w:p w14:paraId="548EFC0C" w14:textId="77777777" w:rsidR="004A45BE" w:rsidRDefault="004A45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68D2" w14:textId="2E29918C" w:rsidR="00E57427" w:rsidRDefault="00E57427">
    <w:pPr>
      <w:pStyle w:val="Header"/>
    </w:pPr>
    <w:r>
      <w:rPr>
        <w:noProof/>
      </w:rPr>
      <w:drawing>
        <wp:anchor distT="0" distB="0" distL="114300" distR="114300" simplePos="0" relativeHeight="251661312" behindDoc="0" locked="0" layoutInCell="1" allowOverlap="1" wp14:anchorId="05A6F05D" wp14:editId="32DFC4E8">
          <wp:simplePos x="0" y="0"/>
          <wp:positionH relativeFrom="margin">
            <wp:posOffset>5400675</wp:posOffset>
          </wp:positionH>
          <wp:positionV relativeFrom="paragraph">
            <wp:posOffset>-138430</wp:posOffset>
          </wp:positionV>
          <wp:extent cx="838200" cy="388620"/>
          <wp:effectExtent l="0" t="0" r="0" b="0"/>
          <wp:wrapSquare wrapText="bothSides"/>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200" cy="3886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0F9B98FB" wp14:editId="6940DD12">
              <wp:simplePos x="0" y="0"/>
              <wp:positionH relativeFrom="page">
                <wp:posOffset>-47625</wp:posOffset>
              </wp:positionH>
              <wp:positionV relativeFrom="paragraph">
                <wp:posOffset>-440690</wp:posOffset>
              </wp:positionV>
              <wp:extent cx="7610475" cy="885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885825"/>
                      </a:xfrm>
                      <a:prstGeom prst="rect">
                        <a:avLst/>
                      </a:prstGeom>
                      <a:solidFill>
                        <a:srgbClr val="007C85"/>
                      </a:solidFill>
                      <a:ln w="9525">
                        <a:noFill/>
                        <a:miter lim="800000"/>
                        <a:headEnd/>
                        <a:tailEnd/>
                      </a:ln>
                    </wps:spPr>
                    <wps:txbx>
                      <w:txbxContent>
                        <w:p w14:paraId="0C220D85" w14:textId="323AE724" w:rsidR="00E57427" w:rsidRPr="00E57427" w:rsidRDefault="00E57427">
                          <w:pPr>
                            <w:rPr>
                              <w:color w:val="FFFFFF" w:themeColor="background1"/>
                            </w:rPr>
                          </w:pPr>
                          <w:r w:rsidRPr="00E57427">
                            <w:rPr>
                              <w:color w:val="FFFFFF" w:themeColor="background1"/>
                              <w:sz w:val="32"/>
                              <w:szCs w:val="32"/>
                            </w:rPr>
                            <w:t>Sustainable Design Assessment (SDA)</w:t>
                          </w:r>
                          <w:r w:rsidR="004D2FAD">
                            <w:rPr>
                              <w:color w:val="FFFFFF" w:themeColor="background1"/>
                              <w:sz w:val="32"/>
                              <w:szCs w:val="32"/>
                            </w:rPr>
                            <w:br/>
                          </w:r>
                          <w:r w:rsidRPr="004D2FAD">
                            <w:rPr>
                              <w:color w:val="FFFFFF" w:themeColor="background1"/>
                              <w:sz w:val="24"/>
                              <w:szCs w:val="24"/>
                            </w:rPr>
                            <w:t>for planning applications</w:t>
                          </w:r>
                        </w:p>
                      </w:txbxContent>
                    </wps:txbx>
                    <wps:bodyPr rot="0" vert="horz" wrap="square" lIns="720000" tIns="252000" rIns="720000" bIns="72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B98FB" id="_x0000_t202" coordsize="21600,21600" o:spt="202" path="m,l,21600r21600,l21600,xe">
              <v:stroke joinstyle="miter"/>
              <v:path gradientshapeok="t" o:connecttype="rect"/>
            </v:shapetype>
            <v:shape id="Text Box 2" o:spid="_x0000_s1026" type="#_x0000_t202" style="position:absolute;margin-left:-3.75pt;margin-top:-34.7pt;width:599.25pt;height:69.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" fillcolor="#007c85" stroked="f">
              <v:textbox inset="20mm,7mm,20mm,2mm">
                <w:txbxContent>
                  <w:p w14:paraId="0C220D85" w14:textId="323AE724" w:rsidR="00E57427" w:rsidRPr="00E57427" w:rsidRDefault="00E57427">
                    <w:pPr>
                      <w:rPr>
                        <w:color w:val="FFFFFF" w:themeColor="background1"/>
                      </w:rPr>
                    </w:pPr>
                    <w:r w:rsidRPr="00E57427">
                      <w:rPr>
                        <w:color w:val="FFFFFF" w:themeColor="background1"/>
                        <w:sz w:val="32"/>
                        <w:szCs w:val="32"/>
                      </w:rPr>
                      <w:t>Sustainable Design Assessment (SDA)</w:t>
                    </w:r>
                    <w:r w:rsidR="004D2FAD">
                      <w:rPr>
                        <w:color w:val="FFFFFF" w:themeColor="background1"/>
                        <w:sz w:val="32"/>
                        <w:szCs w:val="32"/>
                      </w:rPr>
                      <w:br/>
                    </w:r>
                    <w:r w:rsidRPr="004D2FAD">
                      <w:rPr>
                        <w:color w:val="FFFFFF" w:themeColor="background1"/>
                        <w:sz w:val="24"/>
                        <w:szCs w:val="24"/>
                      </w:rPr>
                      <w:t>for planning applications</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B01"/>
    <w:multiLevelType w:val="hybridMultilevel"/>
    <w:tmpl w:val="98D82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DA4EA0"/>
    <w:multiLevelType w:val="hybridMultilevel"/>
    <w:tmpl w:val="337A1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F463FE"/>
    <w:multiLevelType w:val="hybridMultilevel"/>
    <w:tmpl w:val="74C29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A30C24"/>
    <w:multiLevelType w:val="hybridMultilevel"/>
    <w:tmpl w:val="42ECCE1E"/>
    <w:lvl w:ilvl="0" w:tplc="4620B4A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F31F9"/>
    <w:multiLevelType w:val="hybridMultilevel"/>
    <w:tmpl w:val="73AE7DC0"/>
    <w:lvl w:ilvl="0" w:tplc="CE0E7232">
      <w:start w:val="1"/>
      <w:numFmt w:val="bullet"/>
      <w:lvlText w:val=""/>
      <w:lvlJc w:val="left"/>
      <w:pPr>
        <w:ind w:left="720" w:hanging="360"/>
      </w:pPr>
      <w:rPr>
        <w:rFonts w:ascii="Symbol" w:hAnsi="Symbol" w:hint="default"/>
        <w:color w:val="007C8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B22DDA"/>
    <w:multiLevelType w:val="hybridMultilevel"/>
    <w:tmpl w:val="8F7CEE34"/>
    <w:lvl w:ilvl="0" w:tplc="EA4041D6">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AF565E"/>
    <w:multiLevelType w:val="hybridMultilevel"/>
    <w:tmpl w:val="4034A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496399"/>
    <w:multiLevelType w:val="hybridMultilevel"/>
    <w:tmpl w:val="76283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107B9F"/>
    <w:multiLevelType w:val="hybridMultilevel"/>
    <w:tmpl w:val="9078C108"/>
    <w:lvl w:ilvl="0" w:tplc="CE0E7232">
      <w:start w:val="1"/>
      <w:numFmt w:val="bullet"/>
      <w:lvlText w:val=""/>
      <w:lvlJc w:val="left"/>
      <w:pPr>
        <w:ind w:left="720" w:hanging="360"/>
      </w:pPr>
      <w:rPr>
        <w:rFonts w:ascii="Symbol" w:hAnsi="Symbol" w:hint="default"/>
        <w:color w:val="007C8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3A5A6D"/>
    <w:multiLevelType w:val="hybridMultilevel"/>
    <w:tmpl w:val="DAB04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BB6695"/>
    <w:multiLevelType w:val="hybridMultilevel"/>
    <w:tmpl w:val="6D224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A76560"/>
    <w:multiLevelType w:val="hybridMultilevel"/>
    <w:tmpl w:val="E9FC0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306916"/>
    <w:multiLevelType w:val="hybridMultilevel"/>
    <w:tmpl w:val="7A601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F16D03"/>
    <w:multiLevelType w:val="hybridMultilevel"/>
    <w:tmpl w:val="DB866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8F3345"/>
    <w:multiLevelType w:val="hybridMultilevel"/>
    <w:tmpl w:val="F000C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9155B4"/>
    <w:multiLevelType w:val="hybridMultilevel"/>
    <w:tmpl w:val="3F6E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F83184"/>
    <w:multiLevelType w:val="hybridMultilevel"/>
    <w:tmpl w:val="993AB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6053F1"/>
    <w:multiLevelType w:val="hybridMultilevel"/>
    <w:tmpl w:val="38267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B67967"/>
    <w:multiLevelType w:val="hybridMultilevel"/>
    <w:tmpl w:val="6E5C1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2A06E7"/>
    <w:multiLevelType w:val="hybridMultilevel"/>
    <w:tmpl w:val="25408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7E41A8"/>
    <w:multiLevelType w:val="hybridMultilevel"/>
    <w:tmpl w:val="FD4A9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B11F2A"/>
    <w:multiLevelType w:val="hybridMultilevel"/>
    <w:tmpl w:val="3B440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7B5934"/>
    <w:multiLevelType w:val="hybridMultilevel"/>
    <w:tmpl w:val="DBF02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773CB1"/>
    <w:multiLevelType w:val="hybridMultilevel"/>
    <w:tmpl w:val="04D60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DF4284"/>
    <w:multiLevelType w:val="hybridMultilevel"/>
    <w:tmpl w:val="4016D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D503EF"/>
    <w:multiLevelType w:val="hybridMultilevel"/>
    <w:tmpl w:val="16E8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755437"/>
    <w:multiLevelType w:val="hybridMultilevel"/>
    <w:tmpl w:val="24CE3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3F6F1D"/>
    <w:multiLevelType w:val="hybridMultilevel"/>
    <w:tmpl w:val="E7F8A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7535796">
    <w:abstractNumId w:val="20"/>
  </w:num>
  <w:num w:numId="2" w16cid:durableId="852501497">
    <w:abstractNumId w:val="4"/>
  </w:num>
  <w:num w:numId="3" w16cid:durableId="593562503">
    <w:abstractNumId w:val="17"/>
  </w:num>
  <w:num w:numId="4" w16cid:durableId="21369554">
    <w:abstractNumId w:val="6"/>
  </w:num>
  <w:num w:numId="5" w16cid:durableId="124471265">
    <w:abstractNumId w:val="23"/>
  </w:num>
  <w:num w:numId="6" w16cid:durableId="986279692">
    <w:abstractNumId w:val="13"/>
  </w:num>
  <w:num w:numId="7" w16cid:durableId="422841542">
    <w:abstractNumId w:val="26"/>
  </w:num>
  <w:num w:numId="8" w16cid:durableId="122969072">
    <w:abstractNumId w:val="22"/>
  </w:num>
  <w:num w:numId="9" w16cid:durableId="1729449559">
    <w:abstractNumId w:val="21"/>
  </w:num>
  <w:num w:numId="10" w16cid:durableId="2064518262">
    <w:abstractNumId w:val="2"/>
  </w:num>
  <w:num w:numId="11" w16cid:durableId="1566062791">
    <w:abstractNumId w:val="3"/>
  </w:num>
  <w:num w:numId="12" w16cid:durableId="294869318">
    <w:abstractNumId w:val="5"/>
  </w:num>
  <w:num w:numId="13" w16cid:durableId="1875388169">
    <w:abstractNumId w:val="8"/>
  </w:num>
  <w:num w:numId="14" w16cid:durableId="797450044">
    <w:abstractNumId w:val="24"/>
  </w:num>
  <w:num w:numId="15" w16cid:durableId="1135877427">
    <w:abstractNumId w:val="19"/>
  </w:num>
  <w:num w:numId="16" w16cid:durableId="1184368491">
    <w:abstractNumId w:val="15"/>
  </w:num>
  <w:num w:numId="17" w16cid:durableId="1850832316">
    <w:abstractNumId w:val="1"/>
  </w:num>
  <w:num w:numId="18" w16cid:durableId="2022776077">
    <w:abstractNumId w:val="11"/>
  </w:num>
  <w:num w:numId="19" w16cid:durableId="1873683772">
    <w:abstractNumId w:val="7"/>
  </w:num>
  <w:num w:numId="20" w16cid:durableId="1920627310">
    <w:abstractNumId w:val="10"/>
  </w:num>
  <w:num w:numId="21" w16cid:durableId="771319950">
    <w:abstractNumId w:val="18"/>
  </w:num>
  <w:num w:numId="22" w16cid:durableId="464202804">
    <w:abstractNumId w:val="27"/>
  </w:num>
  <w:num w:numId="23" w16cid:durableId="184490575">
    <w:abstractNumId w:val="0"/>
  </w:num>
  <w:num w:numId="24" w16cid:durableId="560530446">
    <w:abstractNumId w:val="14"/>
  </w:num>
  <w:num w:numId="25" w16cid:durableId="1551920647">
    <w:abstractNumId w:val="16"/>
  </w:num>
  <w:num w:numId="26" w16cid:durableId="814444305">
    <w:abstractNumId w:val="9"/>
  </w:num>
  <w:num w:numId="27" w16cid:durableId="1513185936">
    <w:abstractNumId w:val="25"/>
  </w:num>
  <w:num w:numId="28" w16cid:durableId="76935320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D88"/>
    <w:rsid w:val="00004483"/>
    <w:rsid w:val="000079EB"/>
    <w:rsid w:val="00021C82"/>
    <w:rsid w:val="000236F6"/>
    <w:rsid w:val="00024B7D"/>
    <w:rsid w:val="00035C5D"/>
    <w:rsid w:val="00045A9E"/>
    <w:rsid w:val="00050BE2"/>
    <w:rsid w:val="00070FBB"/>
    <w:rsid w:val="00080F2E"/>
    <w:rsid w:val="00085080"/>
    <w:rsid w:val="00085627"/>
    <w:rsid w:val="000868B2"/>
    <w:rsid w:val="00096A63"/>
    <w:rsid w:val="000A19C7"/>
    <w:rsid w:val="000A5F11"/>
    <w:rsid w:val="000B1D25"/>
    <w:rsid w:val="000B51FE"/>
    <w:rsid w:val="000C097E"/>
    <w:rsid w:val="000C513A"/>
    <w:rsid w:val="000D175A"/>
    <w:rsid w:val="000D2ABE"/>
    <w:rsid w:val="000F26E9"/>
    <w:rsid w:val="000F33C8"/>
    <w:rsid w:val="001112B0"/>
    <w:rsid w:val="001147D3"/>
    <w:rsid w:val="00115969"/>
    <w:rsid w:val="00116FA5"/>
    <w:rsid w:val="00121C43"/>
    <w:rsid w:val="00123821"/>
    <w:rsid w:val="00145CAD"/>
    <w:rsid w:val="001554D3"/>
    <w:rsid w:val="00157317"/>
    <w:rsid w:val="00171534"/>
    <w:rsid w:val="001719BA"/>
    <w:rsid w:val="001744A5"/>
    <w:rsid w:val="001815D8"/>
    <w:rsid w:val="001A6AF1"/>
    <w:rsid w:val="001A6CA1"/>
    <w:rsid w:val="001C3884"/>
    <w:rsid w:val="001C5EAA"/>
    <w:rsid w:val="001D0589"/>
    <w:rsid w:val="001D40F8"/>
    <w:rsid w:val="001D4596"/>
    <w:rsid w:val="001E1ABF"/>
    <w:rsid w:val="001E7BCD"/>
    <w:rsid w:val="001F04B6"/>
    <w:rsid w:val="001F6C04"/>
    <w:rsid w:val="001F70F4"/>
    <w:rsid w:val="00213DB9"/>
    <w:rsid w:val="002353FE"/>
    <w:rsid w:val="00251FF3"/>
    <w:rsid w:val="002606B7"/>
    <w:rsid w:val="00260FAC"/>
    <w:rsid w:val="0026231F"/>
    <w:rsid w:val="00262443"/>
    <w:rsid w:val="00263F72"/>
    <w:rsid w:val="00293A04"/>
    <w:rsid w:val="002A4E10"/>
    <w:rsid w:val="002A6F67"/>
    <w:rsid w:val="002B239A"/>
    <w:rsid w:val="002D7F3F"/>
    <w:rsid w:val="002E2E07"/>
    <w:rsid w:val="002E7DE3"/>
    <w:rsid w:val="00310BBD"/>
    <w:rsid w:val="0031320A"/>
    <w:rsid w:val="003268C1"/>
    <w:rsid w:val="00331ABD"/>
    <w:rsid w:val="00336F53"/>
    <w:rsid w:val="0033702C"/>
    <w:rsid w:val="00337A57"/>
    <w:rsid w:val="00343301"/>
    <w:rsid w:val="00345B08"/>
    <w:rsid w:val="00346DF9"/>
    <w:rsid w:val="003601B7"/>
    <w:rsid w:val="00363DF9"/>
    <w:rsid w:val="00377225"/>
    <w:rsid w:val="00387D5A"/>
    <w:rsid w:val="003A0C25"/>
    <w:rsid w:val="003C5D0D"/>
    <w:rsid w:val="003C6FDA"/>
    <w:rsid w:val="003C7922"/>
    <w:rsid w:val="003D0A26"/>
    <w:rsid w:val="003D0A4A"/>
    <w:rsid w:val="003D10EB"/>
    <w:rsid w:val="003D4C55"/>
    <w:rsid w:val="003D57C1"/>
    <w:rsid w:val="003E1E31"/>
    <w:rsid w:val="003F4388"/>
    <w:rsid w:val="003F5D71"/>
    <w:rsid w:val="003F774D"/>
    <w:rsid w:val="00406C9F"/>
    <w:rsid w:val="0041394D"/>
    <w:rsid w:val="00422C48"/>
    <w:rsid w:val="00430CD4"/>
    <w:rsid w:val="004464DB"/>
    <w:rsid w:val="00457640"/>
    <w:rsid w:val="00457902"/>
    <w:rsid w:val="00476A59"/>
    <w:rsid w:val="00494599"/>
    <w:rsid w:val="004A45BE"/>
    <w:rsid w:val="004B2FC0"/>
    <w:rsid w:val="004C5F76"/>
    <w:rsid w:val="004C601F"/>
    <w:rsid w:val="004C6FB7"/>
    <w:rsid w:val="004D2FAD"/>
    <w:rsid w:val="004D3056"/>
    <w:rsid w:val="004D3820"/>
    <w:rsid w:val="004D6505"/>
    <w:rsid w:val="004D69B1"/>
    <w:rsid w:val="004D7D56"/>
    <w:rsid w:val="004D7E69"/>
    <w:rsid w:val="004E5550"/>
    <w:rsid w:val="004E5632"/>
    <w:rsid w:val="004F3283"/>
    <w:rsid w:val="004F45A7"/>
    <w:rsid w:val="004F69EE"/>
    <w:rsid w:val="004F7202"/>
    <w:rsid w:val="00507125"/>
    <w:rsid w:val="0051198A"/>
    <w:rsid w:val="00513D34"/>
    <w:rsid w:val="005246C7"/>
    <w:rsid w:val="005367F9"/>
    <w:rsid w:val="0054014B"/>
    <w:rsid w:val="00545878"/>
    <w:rsid w:val="00562E43"/>
    <w:rsid w:val="00563442"/>
    <w:rsid w:val="005642AB"/>
    <w:rsid w:val="00582758"/>
    <w:rsid w:val="005875BE"/>
    <w:rsid w:val="0059783F"/>
    <w:rsid w:val="005A220B"/>
    <w:rsid w:val="005A3E31"/>
    <w:rsid w:val="005B1A80"/>
    <w:rsid w:val="005E0538"/>
    <w:rsid w:val="005E22FF"/>
    <w:rsid w:val="005E360F"/>
    <w:rsid w:val="006002D3"/>
    <w:rsid w:val="006016E6"/>
    <w:rsid w:val="006043DF"/>
    <w:rsid w:val="00614E51"/>
    <w:rsid w:val="006175F5"/>
    <w:rsid w:val="006345D9"/>
    <w:rsid w:val="0064013B"/>
    <w:rsid w:val="00641D11"/>
    <w:rsid w:val="006422B8"/>
    <w:rsid w:val="00647978"/>
    <w:rsid w:val="006545FB"/>
    <w:rsid w:val="0065485A"/>
    <w:rsid w:val="00665FBA"/>
    <w:rsid w:val="00670EAE"/>
    <w:rsid w:val="00671D20"/>
    <w:rsid w:val="00673570"/>
    <w:rsid w:val="0067617A"/>
    <w:rsid w:val="00681A11"/>
    <w:rsid w:val="0069065F"/>
    <w:rsid w:val="00694622"/>
    <w:rsid w:val="0069478C"/>
    <w:rsid w:val="00695F16"/>
    <w:rsid w:val="006A0FC4"/>
    <w:rsid w:val="006A1A6C"/>
    <w:rsid w:val="006A2206"/>
    <w:rsid w:val="006A3DAB"/>
    <w:rsid w:val="006A567F"/>
    <w:rsid w:val="006A6220"/>
    <w:rsid w:val="006A7FE0"/>
    <w:rsid w:val="006C0CA2"/>
    <w:rsid w:val="006C0FAC"/>
    <w:rsid w:val="006F262F"/>
    <w:rsid w:val="006F4DFC"/>
    <w:rsid w:val="006F75FB"/>
    <w:rsid w:val="006F7922"/>
    <w:rsid w:val="00721339"/>
    <w:rsid w:val="00722544"/>
    <w:rsid w:val="007250FF"/>
    <w:rsid w:val="0074380B"/>
    <w:rsid w:val="007470ED"/>
    <w:rsid w:val="00763C27"/>
    <w:rsid w:val="00772B5E"/>
    <w:rsid w:val="007807BD"/>
    <w:rsid w:val="00786F82"/>
    <w:rsid w:val="00796107"/>
    <w:rsid w:val="007A26F5"/>
    <w:rsid w:val="007A3687"/>
    <w:rsid w:val="007A4E42"/>
    <w:rsid w:val="007E4EF4"/>
    <w:rsid w:val="0081136E"/>
    <w:rsid w:val="00813767"/>
    <w:rsid w:val="00817280"/>
    <w:rsid w:val="00820F1D"/>
    <w:rsid w:val="00826A08"/>
    <w:rsid w:val="00826D4A"/>
    <w:rsid w:val="00841C31"/>
    <w:rsid w:val="00844634"/>
    <w:rsid w:val="00847C99"/>
    <w:rsid w:val="00852744"/>
    <w:rsid w:val="00855957"/>
    <w:rsid w:val="0085596B"/>
    <w:rsid w:val="00857CD4"/>
    <w:rsid w:val="00865734"/>
    <w:rsid w:val="00887DE3"/>
    <w:rsid w:val="00890B52"/>
    <w:rsid w:val="00897B4C"/>
    <w:rsid w:val="008A3159"/>
    <w:rsid w:val="008C2050"/>
    <w:rsid w:val="008E3842"/>
    <w:rsid w:val="008F41F0"/>
    <w:rsid w:val="008F54F7"/>
    <w:rsid w:val="0090070D"/>
    <w:rsid w:val="009021DC"/>
    <w:rsid w:val="009112C3"/>
    <w:rsid w:val="00911515"/>
    <w:rsid w:val="009305E2"/>
    <w:rsid w:val="00931534"/>
    <w:rsid w:val="00942C7A"/>
    <w:rsid w:val="00944120"/>
    <w:rsid w:val="009545BD"/>
    <w:rsid w:val="00954C84"/>
    <w:rsid w:val="00961B7B"/>
    <w:rsid w:val="009655F3"/>
    <w:rsid w:val="00965CE2"/>
    <w:rsid w:val="00970B04"/>
    <w:rsid w:val="00985B96"/>
    <w:rsid w:val="009913D3"/>
    <w:rsid w:val="009B37F7"/>
    <w:rsid w:val="009C4736"/>
    <w:rsid w:val="009D32AD"/>
    <w:rsid w:val="009E3CD5"/>
    <w:rsid w:val="009F07F9"/>
    <w:rsid w:val="00A01570"/>
    <w:rsid w:val="00A06AF5"/>
    <w:rsid w:val="00A329C7"/>
    <w:rsid w:val="00A4146B"/>
    <w:rsid w:val="00A5068E"/>
    <w:rsid w:val="00A710FB"/>
    <w:rsid w:val="00A751AB"/>
    <w:rsid w:val="00A75A1F"/>
    <w:rsid w:val="00A75AE3"/>
    <w:rsid w:val="00A75C4F"/>
    <w:rsid w:val="00A75DB9"/>
    <w:rsid w:val="00A85DBC"/>
    <w:rsid w:val="00AA25F6"/>
    <w:rsid w:val="00AA32DB"/>
    <w:rsid w:val="00AB617C"/>
    <w:rsid w:val="00AB684E"/>
    <w:rsid w:val="00AC6FCB"/>
    <w:rsid w:val="00AD7D32"/>
    <w:rsid w:val="00AE1FF7"/>
    <w:rsid w:val="00AE261C"/>
    <w:rsid w:val="00AE3593"/>
    <w:rsid w:val="00AF1312"/>
    <w:rsid w:val="00B00E24"/>
    <w:rsid w:val="00B01F5F"/>
    <w:rsid w:val="00B07A71"/>
    <w:rsid w:val="00B12762"/>
    <w:rsid w:val="00B15683"/>
    <w:rsid w:val="00B176E9"/>
    <w:rsid w:val="00B21CD1"/>
    <w:rsid w:val="00B221A9"/>
    <w:rsid w:val="00B239CF"/>
    <w:rsid w:val="00B25643"/>
    <w:rsid w:val="00B40762"/>
    <w:rsid w:val="00B45A76"/>
    <w:rsid w:val="00B63C87"/>
    <w:rsid w:val="00B730B9"/>
    <w:rsid w:val="00B755BF"/>
    <w:rsid w:val="00B7698C"/>
    <w:rsid w:val="00B8149D"/>
    <w:rsid w:val="00B84A8E"/>
    <w:rsid w:val="00B91943"/>
    <w:rsid w:val="00BA439B"/>
    <w:rsid w:val="00BA454A"/>
    <w:rsid w:val="00BA582F"/>
    <w:rsid w:val="00BB0737"/>
    <w:rsid w:val="00BB23BF"/>
    <w:rsid w:val="00BC70FB"/>
    <w:rsid w:val="00BD10DD"/>
    <w:rsid w:val="00BD75FF"/>
    <w:rsid w:val="00BF06B2"/>
    <w:rsid w:val="00C02A4C"/>
    <w:rsid w:val="00C053FF"/>
    <w:rsid w:val="00C12C7B"/>
    <w:rsid w:val="00C212F0"/>
    <w:rsid w:val="00C45C93"/>
    <w:rsid w:val="00C5152A"/>
    <w:rsid w:val="00C61E41"/>
    <w:rsid w:val="00C64E14"/>
    <w:rsid w:val="00C6732E"/>
    <w:rsid w:val="00C719AB"/>
    <w:rsid w:val="00C71F60"/>
    <w:rsid w:val="00C7328D"/>
    <w:rsid w:val="00C7439A"/>
    <w:rsid w:val="00C81245"/>
    <w:rsid w:val="00C91FBD"/>
    <w:rsid w:val="00C92AD1"/>
    <w:rsid w:val="00CA208B"/>
    <w:rsid w:val="00CA6986"/>
    <w:rsid w:val="00CA6C4A"/>
    <w:rsid w:val="00CB0EDA"/>
    <w:rsid w:val="00CB1563"/>
    <w:rsid w:val="00CB417A"/>
    <w:rsid w:val="00CB71E3"/>
    <w:rsid w:val="00CB786B"/>
    <w:rsid w:val="00CC36AE"/>
    <w:rsid w:val="00CC529B"/>
    <w:rsid w:val="00CD2782"/>
    <w:rsid w:val="00CF10DF"/>
    <w:rsid w:val="00CF195E"/>
    <w:rsid w:val="00D220CD"/>
    <w:rsid w:val="00D2331D"/>
    <w:rsid w:val="00D30145"/>
    <w:rsid w:val="00D37BA1"/>
    <w:rsid w:val="00D37DAE"/>
    <w:rsid w:val="00D37E86"/>
    <w:rsid w:val="00D47FF7"/>
    <w:rsid w:val="00D55174"/>
    <w:rsid w:val="00D651CF"/>
    <w:rsid w:val="00D75770"/>
    <w:rsid w:val="00D80298"/>
    <w:rsid w:val="00DB3B13"/>
    <w:rsid w:val="00DC08A4"/>
    <w:rsid w:val="00DC3CF3"/>
    <w:rsid w:val="00DC5734"/>
    <w:rsid w:val="00DC60E1"/>
    <w:rsid w:val="00DD36AC"/>
    <w:rsid w:val="00DD6C66"/>
    <w:rsid w:val="00DD7062"/>
    <w:rsid w:val="00DE71ED"/>
    <w:rsid w:val="00DE74B4"/>
    <w:rsid w:val="00DE7C9E"/>
    <w:rsid w:val="00DF5C00"/>
    <w:rsid w:val="00DF7430"/>
    <w:rsid w:val="00DF7D88"/>
    <w:rsid w:val="00E000ED"/>
    <w:rsid w:val="00E10FBC"/>
    <w:rsid w:val="00E271A6"/>
    <w:rsid w:val="00E362BE"/>
    <w:rsid w:val="00E44F97"/>
    <w:rsid w:val="00E5061D"/>
    <w:rsid w:val="00E57427"/>
    <w:rsid w:val="00E608C2"/>
    <w:rsid w:val="00E608E7"/>
    <w:rsid w:val="00E62F70"/>
    <w:rsid w:val="00E76F50"/>
    <w:rsid w:val="00E77A48"/>
    <w:rsid w:val="00E8177E"/>
    <w:rsid w:val="00E85B7D"/>
    <w:rsid w:val="00E959A9"/>
    <w:rsid w:val="00EA25B0"/>
    <w:rsid w:val="00EB3DFA"/>
    <w:rsid w:val="00EC2690"/>
    <w:rsid w:val="00ED5A5C"/>
    <w:rsid w:val="00EE679F"/>
    <w:rsid w:val="00EF13B8"/>
    <w:rsid w:val="00EF20DD"/>
    <w:rsid w:val="00EF4E83"/>
    <w:rsid w:val="00F01CFE"/>
    <w:rsid w:val="00F0672B"/>
    <w:rsid w:val="00F12658"/>
    <w:rsid w:val="00F17388"/>
    <w:rsid w:val="00F25559"/>
    <w:rsid w:val="00F3185F"/>
    <w:rsid w:val="00F32AD3"/>
    <w:rsid w:val="00F32EF7"/>
    <w:rsid w:val="00F333B5"/>
    <w:rsid w:val="00F3799D"/>
    <w:rsid w:val="00F4366D"/>
    <w:rsid w:val="00F542D3"/>
    <w:rsid w:val="00F564E8"/>
    <w:rsid w:val="00F62888"/>
    <w:rsid w:val="00F62AB9"/>
    <w:rsid w:val="00F7612D"/>
    <w:rsid w:val="00F90A48"/>
    <w:rsid w:val="00F924A9"/>
    <w:rsid w:val="00F939F3"/>
    <w:rsid w:val="00F96D5F"/>
    <w:rsid w:val="00FA0958"/>
    <w:rsid w:val="00FA4E27"/>
    <w:rsid w:val="00FA6AB5"/>
    <w:rsid w:val="00FC0097"/>
    <w:rsid w:val="00FC0216"/>
    <w:rsid w:val="00FC0CEF"/>
    <w:rsid w:val="00FC110F"/>
    <w:rsid w:val="00FD4B1E"/>
    <w:rsid w:val="00FF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9F810"/>
  <w15:docId w15:val="{0587D08F-12FC-49D6-AEA1-CB6390B9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A63"/>
    <w:pPr>
      <w:spacing w:after="120" w:line="240" w:lineRule="auto"/>
    </w:pPr>
    <w:rPr>
      <w:rFonts w:ascii="Segoe UI" w:hAnsi="Segoe UI"/>
      <w:sz w:val="20"/>
    </w:rPr>
  </w:style>
  <w:style w:type="paragraph" w:styleId="Heading1">
    <w:name w:val="heading 1"/>
    <w:basedOn w:val="Normal"/>
    <w:next w:val="Normal"/>
    <w:link w:val="Heading1Char"/>
    <w:uiPriority w:val="9"/>
    <w:qFormat/>
    <w:rsid w:val="00670EAE"/>
    <w:pPr>
      <w:keepNext/>
      <w:keepLines/>
      <w:outlineLvl w:val="0"/>
    </w:pPr>
    <w:rPr>
      <w:rFonts w:eastAsiaTheme="majorEastAsia" w:cstheme="majorBidi"/>
      <w:bCs/>
      <w:kern w:val="32"/>
      <w:sz w:val="32"/>
      <w:szCs w:val="28"/>
    </w:rPr>
  </w:style>
  <w:style w:type="paragraph" w:styleId="Heading2">
    <w:name w:val="heading 2"/>
    <w:basedOn w:val="Normal"/>
    <w:next w:val="Normal"/>
    <w:link w:val="Heading2Char"/>
    <w:uiPriority w:val="9"/>
    <w:qFormat/>
    <w:rsid w:val="00E959A9"/>
    <w:pPr>
      <w:keepNext/>
      <w:keepLines/>
      <w:spacing w:before="240" w:after="60"/>
      <w:outlineLvl w:val="1"/>
    </w:pPr>
    <w:rPr>
      <w:rFonts w:eastAsiaTheme="majorEastAsia" w:cstheme="majorBidi"/>
      <w:bCs/>
      <w:sz w:val="28"/>
      <w:szCs w:val="26"/>
    </w:rPr>
  </w:style>
  <w:style w:type="paragraph" w:styleId="Heading3">
    <w:name w:val="heading 3"/>
    <w:basedOn w:val="Normal"/>
    <w:next w:val="Normal"/>
    <w:link w:val="Heading3Char"/>
    <w:uiPriority w:val="9"/>
    <w:qFormat/>
    <w:rsid w:val="00342C1E"/>
    <w:pPr>
      <w:keepNext/>
      <w:keepLines/>
      <w:spacing w:before="240" w:after="6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EAE"/>
    <w:rPr>
      <w:rFonts w:ascii="Segoe UI" w:eastAsiaTheme="majorEastAsia" w:hAnsi="Segoe UI" w:cstheme="majorBidi"/>
      <w:bCs/>
      <w:kern w:val="32"/>
      <w:sz w:val="32"/>
      <w:szCs w:val="28"/>
    </w:rPr>
  </w:style>
  <w:style w:type="character" w:customStyle="1" w:styleId="Heading3Char">
    <w:name w:val="Heading 3 Char"/>
    <w:basedOn w:val="DefaultParagraphFont"/>
    <w:link w:val="Heading3"/>
    <w:uiPriority w:val="9"/>
    <w:rsid w:val="00342C1E"/>
    <w:rPr>
      <w:rFonts w:ascii="Arial" w:eastAsiaTheme="majorEastAsia" w:hAnsi="Arial" w:cstheme="majorBidi"/>
      <w:b/>
      <w:bCs/>
      <w:sz w:val="24"/>
    </w:rPr>
  </w:style>
  <w:style w:type="character" w:customStyle="1" w:styleId="Heading2Char">
    <w:name w:val="Heading 2 Char"/>
    <w:basedOn w:val="DefaultParagraphFont"/>
    <w:link w:val="Heading2"/>
    <w:uiPriority w:val="9"/>
    <w:rsid w:val="00E959A9"/>
    <w:rPr>
      <w:rFonts w:ascii="Segoe UI" w:eastAsiaTheme="majorEastAsia" w:hAnsi="Segoe UI" w:cstheme="majorBidi"/>
      <w:bCs/>
      <w:sz w:val="28"/>
      <w:szCs w:val="26"/>
    </w:rPr>
  </w:style>
  <w:style w:type="paragraph" w:styleId="ListParagraph">
    <w:name w:val="List Paragraph"/>
    <w:basedOn w:val="Normal"/>
    <w:link w:val="ListParagraphChar"/>
    <w:uiPriority w:val="34"/>
    <w:qFormat/>
    <w:rsid w:val="00E959A9"/>
    <w:pPr>
      <w:ind w:left="720"/>
      <w:contextualSpacing/>
    </w:pPr>
  </w:style>
  <w:style w:type="paragraph" w:customStyle="1" w:styleId="Default">
    <w:name w:val="Default"/>
    <w:basedOn w:val="Normal"/>
    <w:rsid w:val="009E044A"/>
    <w:rPr>
      <w:szCs w:val="20"/>
    </w:rPr>
  </w:style>
  <w:style w:type="character" w:styleId="Hyperlink">
    <w:name w:val="Hyperlink"/>
    <w:basedOn w:val="DefaultParagraphFont"/>
    <w:uiPriority w:val="99"/>
    <w:unhideWhenUsed/>
    <w:rsid w:val="00697F11"/>
    <w:rPr>
      <w:color w:val="FF6600"/>
      <w:u w:val="single"/>
    </w:rPr>
  </w:style>
  <w:style w:type="table" w:styleId="TableGrid">
    <w:name w:val="Table Grid"/>
    <w:basedOn w:val="TableNormal"/>
    <w:uiPriority w:val="59"/>
    <w:rsid w:val="00E71450"/>
    <w:pPr>
      <w:spacing w:after="0" w:line="240" w:lineRule="auto"/>
    </w:pPr>
    <w:tblPr>
      <w:tblBorders>
        <w:top w:val="single" w:sz="4" w:space="0" w:color="6B7075" w:themeColor="text1"/>
        <w:left w:val="single" w:sz="4" w:space="0" w:color="6B7075" w:themeColor="text1"/>
        <w:bottom w:val="single" w:sz="4" w:space="0" w:color="6B7075" w:themeColor="text1"/>
        <w:right w:val="single" w:sz="4" w:space="0" w:color="6B7075" w:themeColor="text1"/>
        <w:insideH w:val="single" w:sz="4" w:space="0" w:color="6B7075" w:themeColor="text1"/>
        <w:insideV w:val="single" w:sz="4" w:space="0" w:color="6B7075" w:themeColor="text1"/>
      </w:tblBorders>
    </w:tblPr>
  </w:style>
  <w:style w:type="table" w:customStyle="1" w:styleId="MediumShading21">
    <w:name w:val="Medium Shading 21"/>
    <w:basedOn w:val="TableNormal"/>
    <w:uiPriority w:val="64"/>
    <w:rsid w:val="00E714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7075"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7075" w:themeFill="text1"/>
      </w:tcPr>
    </w:tblStylePr>
    <w:tblStylePr w:type="lastCol">
      <w:rPr>
        <w:b/>
        <w:bCs/>
        <w:color w:val="FFFFFF" w:themeColor="background1"/>
      </w:rPr>
      <w:tblPr/>
      <w:tcPr>
        <w:tcBorders>
          <w:left w:val="nil"/>
          <w:right w:val="nil"/>
          <w:insideH w:val="nil"/>
          <w:insideV w:val="nil"/>
        </w:tcBorders>
        <w:shd w:val="clear" w:color="auto" w:fill="6B7075"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71450"/>
    <w:pPr>
      <w:spacing w:after="0" w:line="240" w:lineRule="auto"/>
    </w:pPr>
    <w:rPr>
      <w:color w:val="505357" w:themeColor="text1" w:themeShade="BF"/>
    </w:rPr>
    <w:tblPr>
      <w:tblStyleRowBandSize w:val="1"/>
      <w:tblStyleColBandSize w:val="1"/>
      <w:tblBorders>
        <w:top w:val="single" w:sz="8" w:space="0" w:color="6B7075" w:themeColor="text1"/>
        <w:bottom w:val="single" w:sz="8" w:space="0" w:color="6B7075" w:themeColor="text1"/>
      </w:tblBorders>
    </w:tblPr>
    <w:tblStylePr w:type="firstRow">
      <w:pPr>
        <w:spacing w:before="0" w:after="0" w:line="240" w:lineRule="auto"/>
      </w:pPr>
      <w:rPr>
        <w:b/>
        <w:bCs/>
      </w:rPr>
      <w:tblPr/>
      <w:tcPr>
        <w:tcBorders>
          <w:top w:val="single" w:sz="8" w:space="0" w:color="6B7075" w:themeColor="text1"/>
          <w:left w:val="nil"/>
          <w:bottom w:val="single" w:sz="8" w:space="0" w:color="6B7075" w:themeColor="text1"/>
          <w:right w:val="nil"/>
          <w:insideH w:val="nil"/>
          <w:insideV w:val="nil"/>
        </w:tcBorders>
      </w:tcPr>
    </w:tblStylePr>
    <w:tblStylePr w:type="lastRow">
      <w:pPr>
        <w:spacing w:before="0" w:after="0" w:line="240" w:lineRule="auto"/>
      </w:pPr>
      <w:rPr>
        <w:b/>
        <w:bCs/>
      </w:rPr>
      <w:tblPr/>
      <w:tcPr>
        <w:tcBorders>
          <w:top w:val="single" w:sz="8" w:space="0" w:color="6B7075" w:themeColor="text1"/>
          <w:left w:val="nil"/>
          <w:bottom w:val="single" w:sz="8" w:space="0" w:color="6B7075"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D" w:themeFill="text1" w:themeFillTint="3F"/>
      </w:tcPr>
    </w:tblStylePr>
    <w:tblStylePr w:type="band1Horz">
      <w:tblPr/>
      <w:tcPr>
        <w:tcBorders>
          <w:left w:val="nil"/>
          <w:right w:val="nil"/>
          <w:insideH w:val="nil"/>
          <w:insideV w:val="nil"/>
        </w:tcBorders>
        <w:shd w:val="clear" w:color="auto" w:fill="DADBDD" w:themeFill="text1" w:themeFillTint="3F"/>
      </w:tcPr>
    </w:tblStylePr>
  </w:style>
  <w:style w:type="table" w:customStyle="1" w:styleId="LightList1">
    <w:name w:val="Light List1"/>
    <w:basedOn w:val="TableNormal"/>
    <w:uiPriority w:val="61"/>
    <w:rsid w:val="00E71450"/>
    <w:pPr>
      <w:spacing w:after="0" w:line="240" w:lineRule="auto"/>
    </w:pPr>
    <w:tblPr>
      <w:tblStyleRowBandSize w:val="1"/>
      <w:tblStyleColBandSize w:val="1"/>
      <w:tblBorders>
        <w:top w:val="single" w:sz="8" w:space="0" w:color="6B7075" w:themeColor="text1"/>
        <w:left w:val="single" w:sz="8" w:space="0" w:color="6B7075" w:themeColor="text1"/>
        <w:bottom w:val="single" w:sz="8" w:space="0" w:color="6B7075" w:themeColor="text1"/>
        <w:right w:val="single" w:sz="8" w:space="0" w:color="6B7075" w:themeColor="text1"/>
      </w:tblBorders>
    </w:tblPr>
    <w:tblStylePr w:type="firstRow">
      <w:pPr>
        <w:spacing w:before="0" w:after="0" w:line="240" w:lineRule="auto"/>
      </w:pPr>
      <w:rPr>
        <w:b/>
        <w:bCs/>
        <w:color w:val="FFFFFF" w:themeColor="background1"/>
      </w:rPr>
      <w:tblPr/>
      <w:tcPr>
        <w:shd w:val="clear" w:color="auto" w:fill="6B7075" w:themeFill="text1"/>
      </w:tcPr>
    </w:tblStylePr>
    <w:tblStylePr w:type="lastRow">
      <w:pPr>
        <w:spacing w:before="0" w:after="0" w:line="240" w:lineRule="auto"/>
      </w:pPr>
      <w:rPr>
        <w:b/>
        <w:bCs/>
      </w:rPr>
      <w:tblPr/>
      <w:tcPr>
        <w:tcBorders>
          <w:top w:val="double" w:sz="6" w:space="0" w:color="6B7075" w:themeColor="text1"/>
          <w:left w:val="single" w:sz="8" w:space="0" w:color="6B7075" w:themeColor="text1"/>
          <w:bottom w:val="single" w:sz="8" w:space="0" w:color="6B7075" w:themeColor="text1"/>
          <w:right w:val="single" w:sz="8" w:space="0" w:color="6B7075" w:themeColor="text1"/>
        </w:tcBorders>
      </w:tcPr>
    </w:tblStylePr>
    <w:tblStylePr w:type="firstCol">
      <w:rPr>
        <w:b/>
        <w:bCs/>
      </w:rPr>
    </w:tblStylePr>
    <w:tblStylePr w:type="lastCol">
      <w:rPr>
        <w:b/>
        <w:bCs/>
      </w:rPr>
    </w:tblStylePr>
    <w:tblStylePr w:type="band1Vert">
      <w:tblPr/>
      <w:tcPr>
        <w:tcBorders>
          <w:top w:val="single" w:sz="8" w:space="0" w:color="6B7075" w:themeColor="text1"/>
          <w:left w:val="single" w:sz="8" w:space="0" w:color="6B7075" w:themeColor="text1"/>
          <w:bottom w:val="single" w:sz="8" w:space="0" w:color="6B7075" w:themeColor="text1"/>
          <w:right w:val="single" w:sz="8" w:space="0" w:color="6B7075" w:themeColor="text1"/>
        </w:tcBorders>
      </w:tcPr>
    </w:tblStylePr>
    <w:tblStylePr w:type="band1Horz">
      <w:tblPr/>
      <w:tcPr>
        <w:tcBorders>
          <w:top w:val="single" w:sz="8" w:space="0" w:color="6B7075" w:themeColor="text1"/>
          <w:left w:val="single" w:sz="8" w:space="0" w:color="6B7075" w:themeColor="text1"/>
          <w:bottom w:val="single" w:sz="8" w:space="0" w:color="6B7075" w:themeColor="text1"/>
          <w:right w:val="single" w:sz="8" w:space="0" w:color="6B7075" w:themeColor="text1"/>
        </w:tcBorders>
      </w:tcPr>
    </w:tblStylePr>
  </w:style>
  <w:style w:type="paragraph" w:styleId="Header">
    <w:name w:val="header"/>
    <w:basedOn w:val="Normal"/>
    <w:link w:val="HeaderChar"/>
    <w:uiPriority w:val="99"/>
    <w:unhideWhenUsed/>
    <w:rsid w:val="00B27FEB"/>
    <w:pPr>
      <w:tabs>
        <w:tab w:val="center" w:pos="4513"/>
        <w:tab w:val="right" w:pos="9026"/>
      </w:tabs>
    </w:pPr>
  </w:style>
  <w:style w:type="character" w:customStyle="1" w:styleId="HeaderChar">
    <w:name w:val="Header Char"/>
    <w:basedOn w:val="DefaultParagraphFont"/>
    <w:link w:val="Header"/>
    <w:uiPriority w:val="99"/>
    <w:rsid w:val="00B27FEB"/>
    <w:rPr>
      <w:rFonts w:ascii="Arial" w:hAnsi="Arial"/>
    </w:rPr>
  </w:style>
  <w:style w:type="paragraph" w:styleId="Footer">
    <w:name w:val="footer"/>
    <w:basedOn w:val="Normal"/>
    <w:link w:val="FooterChar"/>
    <w:uiPriority w:val="99"/>
    <w:unhideWhenUsed/>
    <w:rsid w:val="00B27FEB"/>
    <w:pPr>
      <w:tabs>
        <w:tab w:val="center" w:pos="4513"/>
        <w:tab w:val="right" w:pos="9026"/>
      </w:tabs>
    </w:pPr>
  </w:style>
  <w:style w:type="character" w:customStyle="1" w:styleId="FooterChar">
    <w:name w:val="Footer Char"/>
    <w:basedOn w:val="DefaultParagraphFont"/>
    <w:link w:val="Footer"/>
    <w:uiPriority w:val="99"/>
    <w:rsid w:val="00B27FEB"/>
    <w:rPr>
      <w:rFonts w:ascii="Arial" w:hAnsi="Arial"/>
    </w:rPr>
  </w:style>
  <w:style w:type="character" w:customStyle="1" w:styleId="style81">
    <w:name w:val="style81"/>
    <w:basedOn w:val="DefaultParagraphFont"/>
    <w:rsid w:val="0061768D"/>
    <w:rPr>
      <w:b/>
      <w:bCs/>
      <w:color w:val="FFFF00"/>
    </w:rPr>
  </w:style>
  <w:style w:type="paragraph" w:styleId="NormalWeb">
    <w:name w:val="Normal (Web)"/>
    <w:basedOn w:val="Normal"/>
    <w:unhideWhenUsed/>
    <w:rsid w:val="0061768D"/>
    <w:pPr>
      <w:spacing w:before="100" w:beforeAutospacing="1" w:after="100" w:afterAutospacing="1"/>
    </w:pPr>
    <w:rPr>
      <w:rFonts w:ascii="Times New Roman" w:eastAsia="Times New Roman" w:hAnsi="Times New Roman" w:cs="Times New Roman"/>
      <w:sz w:val="24"/>
      <w:szCs w:val="24"/>
      <w:lang w:eastAsia="en-AU"/>
    </w:rPr>
  </w:style>
  <w:style w:type="paragraph" w:styleId="NoSpacing">
    <w:name w:val="No Spacing"/>
    <w:uiPriority w:val="1"/>
    <w:qFormat/>
    <w:rsid w:val="006826F8"/>
    <w:pPr>
      <w:spacing w:after="0" w:line="240" w:lineRule="auto"/>
    </w:pPr>
    <w:rPr>
      <w:rFonts w:ascii="Arial" w:hAnsi="Arial"/>
    </w:rPr>
  </w:style>
  <w:style w:type="character" w:styleId="FollowedHyperlink">
    <w:name w:val="FollowedHyperlink"/>
    <w:basedOn w:val="DefaultParagraphFont"/>
    <w:uiPriority w:val="99"/>
    <w:semiHidden/>
    <w:unhideWhenUsed/>
    <w:rsid w:val="0004463F"/>
    <w:rPr>
      <w:color w:val="0096D7" w:themeColor="followedHyperlink"/>
      <w:u w:val="single"/>
    </w:rPr>
  </w:style>
  <w:style w:type="table" w:styleId="MediumGrid3-Accent3">
    <w:name w:val="Medium Grid 3 Accent 3"/>
    <w:basedOn w:val="TableNormal"/>
    <w:rsid w:val="00697F11"/>
    <w:pPr>
      <w:spacing w:after="0" w:line="240" w:lineRule="auto"/>
    </w:pPr>
    <w:rPr>
      <w:rFonts w:ascii="Arial" w:hAnsi="Arial"/>
      <w:color w:val="FF6600"/>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cantSplit/>
      <w:trHeight w:val="5670"/>
    </w:trPr>
    <w:tcPr>
      <w:shd w:val="clear" w:color="auto" w:fill="FF6600"/>
      <w:vAlign w:val="center"/>
    </w:tcPr>
    <w:tblStylePr w:type="firstRow">
      <w:rPr>
        <w:rFonts w:ascii="Arial" w:hAnsi="Arial"/>
        <w:b/>
        <w:bCs/>
        <w:i w:val="0"/>
        <w:iCs w:val="0"/>
        <w:color w:val="FFFFFF" w:themeColor="background1"/>
        <w:sz w:val="22"/>
      </w:rPr>
      <w:tblPr/>
      <w:tcPr>
        <w:shd w:val="clear" w:color="auto" w:fill="FF6600"/>
      </w:tcPr>
    </w:tblStylePr>
    <w:tblStylePr w:type="lastRow">
      <w:rPr>
        <w:b/>
        <w:bCs/>
        <w:i w:val="0"/>
        <w:iCs w:val="0"/>
        <w:color w:val="FFFFFF" w:themeColor="background1"/>
        <w:sz w:val="24"/>
      </w:rPr>
      <w:tblPr/>
      <w:tcPr>
        <w:shd w:val="clear" w:color="auto" w:fill="FF6600"/>
      </w:tcPr>
    </w:tblStylePr>
    <w:tblStylePr w:type="firstCol">
      <w:rPr>
        <w:rFonts w:ascii="Arial" w:hAnsi="Arial"/>
        <w:b/>
        <w:bCs/>
        <w:i w:val="0"/>
        <w:iCs w:val="0"/>
        <w:color w:val="FFFFFF" w:themeColor="background1"/>
        <w:sz w:val="24"/>
      </w:rPr>
      <w:tblPr/>
      <w:tcPr>
        <w:shd w:val="clear" w:color="auto" w:fill="FF6600"/>
      </w:tcPr>
    </w:tblStylePr>
    <w:tblStylePr w:type="lastCol">
      <w:rPr>
        <w:b/>
        <w:bCs/>
        <w:i w:val="0"/>
        <w:iCs w:val="0"/>
        <w:color w:val="FFFFFF" w:themeColor="background1"/>
        <w:sz w:val="24"/>
      </w:rPr>
      <w:tblPr/>
      <w:tcPr>
        <w:shd w:val="clear" w:color="auto" w:fill="FF6600"/>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5A3" w:themeFill="accent3" w:themeFillTint="7F"/>
      </w:tcPr>
    </w:tblStylePr>
    <w:tblStylePr w:type="band1Horz">
      <w:rPr>
        <w:sz w:val="24"/>
      </w:rPr>
      <w:tblPr/>
      <w:tcPr>
        <w:shd w:val="clear" w:color="auto" w:fill="FF6600"/>
      </w:tcPr>
    </w:tblStylePr>
  </w:style>
  <w:style w:type="paragraph" w:styleId="Index1">
    <w:name w:val="index 1"/>
    <w:basedOn w:val="Normal"/>
    <w:next w:val="Normal"/>
    <w:autoRedefine/>
    <w:uiPriority w:val="99"/>
    <w:semiHidden/>
    <w:unhideWhenUsed/>
    <w:rsid w:val="00167C21"/>
    <w:pPr>
      <w:ind w:left="200" w:hanging="200"/>
    </w:pPr>
  </w:style>
  <w:style w:type="paragraph" w:styleId="Index2">
    <w:name w:val="index 2"/>
    <w:basedOn w:val="Normal"/>
    <w:next w:val="Normal"/>
    <w:autoRedefine/>
    <w:uiPriority w:val="99"/>
    <w:semiHidden/>
    <w:unhideWhenUsed/>
    <w:rsid w:val="00167C21"/>
    <w:pPr>
      <w:ind w:left="400" w:hanging="200"/>
    </w:pPr>
  </w:style>
  <w:style w:type="paragraph" w:styleId="Index3">
    <w:name w:val="index 3"/>
    <w:basedOn w:val="Normal"/>
    <w:next w:val="Normal"/>
    <w:autoRedefine/>
    <w:uiPriority w:val="99"/>
    <w:semiHidden/>
    <w:unhideWhenUsed/>
    <w:rsid w:val="00167C21"/>
    <w:pPr>
      <w:ind w:left="600" w:hanging="200"/>
    </w:pPr>
  </w:style>
  <w:style w:type="paragraph" w:styleId="Index4">
    <w:name w:val="index 4"/>
    <w:basedOn w:val="Normal"/>
    <w:next w:val="Normal"/>
    <w:autoRedefine/>
    <w:uiPriority w:val="99"/>
    <w:semiHidden/>
    <w:unhideWhenUsed/>
    <w:rsid w:val="00167C21"/>
    <w:pPr>
      <w:ind w:left="800" w:hanging="200"/>
    </w:pPr>
  </w:style>
  <w:style w:type="paragraph" w:styleId="Index5">
    <w:name w:val="index 5"/>
    <w:basedOn w:val="Normal"/>
    <w:next w:val="Normal"/>
    <w:autoRedefine/>
    <w:uiPriority w:val="99"/>
    <w:semiHidden/>
    <w:unhideWhenUsed/>
    <w:rsid w:val="00167C21"/>
    <w:pPr>
      <w:ind w:left="1000" w:hanging="200"/>
    </w:pPr>
  </w:style>
  <w:style w:type="paragraph" w:styleId="Index6">
    <w:name w:val="index 6"/>
    <w:basedOn w:val="Normal"/>
    <w:next w:val="Normal"/>
    <w:autoRedefine/>
    <w:uiPriority w:val="99"/>
    <w:semiHidden/>
    <w:unhideWhenUsed/>
    <w:rsid w:val="00167C21"/>
    <w:pPr>
      <w:ind w:left="1200" w:hanging="200"/>
    </w:pPr>
  </w:style>
  <w:style w:type="paragraph" w:styleId="Index7">
    <w:name w:val="index 7"/>
    <w:basedOn w:val="Normal"/>
    <w:next w:val="Normal"/>
    <w:autoRedefine/>
    <w:uiPriority w:val="99"/>
    <w:semiHidden/>
    <w:unhideWhenUsed/>
    <w:rsid w:val="00167C21"/>
    <w:pPr>
      <w:ind w:left="1400" w:hanging="200"/>
    </w:pPr>
  </w:style>
  <w:style w:type="paragraph" w:styleId="Index8">
    <w:name w:val="index 8"/>
    <w:basedOn w:val="Normal"/>
    <w:next w:val="Normal"/>
    <w:autoRedefine/>
    <w:uiPriority w:val="99"/>
    <w:semiHidden/>
    <w:unhideWhenUsed/>
    <w:rsid w:val="00167C21"/>
    <w:pPr>
      <w:ind w:left="1600" w:hanging="200"/>
    </w:pPr>
  </w:style>
  <w:style w:type="paragraph" w:styleId="Index9">
    <w:name w:val="index 9"/>
    <w:basedOn w:val="Normal"/>
    <w:next w:val="Normal"/>
    <w:autoRedefine/>
    <w:uiPriority w:val="99"/>
    <w:semiHidden/>
    <w:unhideWhenUsed/>
    <w:rsid w:val="00167C21"/>
    <w:pPr>
      <w:ind w:left="1800" w:hanging="200"/>
    </w:pPr>
  </w:style>
  <w:style w:type="paragraph" w:styleId="IndexHeading">
    <w:name w:val="index heading"/>
    <w:basedOn w:val="Normal"/>
    <w:next w:val="Index1"/>
    <w:uiPriority w:val="99"/>
    <w:semiHidden/>
    <w:unhideWhenUsed/>
    <w:rsid w:val="00167C21"/>
  </w:style>
  <w:style w:type="paragraph" w:styleId="TOC1">
    <w:name w:val="toc 1"/>
    <w:basedOn w:val="Normal"/>
    <w:next w:val="Normal"/>
    <w:autoRedefine/>
    <w:uiPriority w:val="39"/>
    <w:unhideWhenUsed/>
    <w:rsid w:val="00C5152A"/>
    <w:pPr>
      <w:tabs>
        <w:tab w:val="right" w:leader="dot" w:pos="9072"/>
      </w:tabs>
      <w:spacing w:before="120" w:line="360" w:lineRule="auto"/>
    </w:pPr>
    <w:rPr>
      <w:rFonts w:asciiTheme="minorHAnsi" w:hAnsiTheme="minorHAnsi"/>
      <w:b/>
      <w:sz w:val="24"/>
      <w:szCs w:val="24"/>
    </w:rPr>
  </w:style>
  <w:style w:type="paragraph" w:styleId="TOC2">
    <w:name w:val="toc 2"/>
    <w:basedOn w:val="Normal"/>
    <w:next w:val="Normal"/>
    <w:autoRedefine/>
    <w:uiPriority w:val="39"/>
    <w:semiHidden/>
    <w:unhideWhenUsed/>
    <w:rsid w:val="00167C21"/>
    <w:pPr>
      <w:ind w:left="200"/>
    </w:pPr>
    <w:rPr>
      <w:rFonts w:asciiTheme="minorHAnsi" w:hAnsiTheme="minorHAnsi"/>
      <w:b/>
      <w:sz w:val="22"/>
    </w:rPr>
  </w:style>
  <w:style w:type="paragraph" w:styleId="TOC3">
    <w:name w:val="toc 3"/>
    <w:basedOn w:val="Normal"/>
    <w:next w:val="Normal"/>
    <w:autoRedefine/>
    <w:uiPriority w:val="39"/>
    <w:semiHidden/>
    <w:unhideWhenUsed/>
    <w:rsid w:val="00167C21"/>
    <w:pPr>
      <w:ind w:left="400"/>
    </w:pPr>
    <w:rPr>
      <w:rFonts w:asciiTheme="minorHAnsi" w:hAnsiTheme="minorHAnsi"/>
      <w:sz w:val="22"/>
    </w:rPr>
  </w:style>
  <w:style w:type="paragraph" w:styleId="TOC4">
    <w:name w:val="toc 4"/>
    <w:basedOn w:val="Normal"/>
    <w:next w:val="Normal"/>
    <w:autoRedefine/>
    <w:uiPriority w:val="39"/>
    <w:semiHidden/>
    <w:unhideWhenUsed/>
    <w:rsid w:val="00167C21"/>
    <w:pPr>
      <w:ind w:left="600"/>
    </w:pPr>
    <w:rPr>
      <w:rFonts w:asciiTheme="minorHAnsi" w:hAnsiTheme="minorHAnsi"/>
      <w:szCs w:val="20"/>
    </w:rPr>
  </w:style>
  <w:style w:type="paragraph" w:styleId="TOC5">
    <w:name w:val="toc 5"/>
    <w:basedOn w:val="Normal"/>
    <w:next w:val="Normal"/>
    <w:autoRedefine/>
    <w:uiPriority w:val="39"/>
    <w:semiHidden/>
    <w:unhideWhenUsed/>
    <w:rsid w:val="00167C21"/>
    <w:pPr>
      <w:ind w:left="800"/>
    </w:pPr>
    <w:rPr>
      <w:rFonts w:asciiTheme="minorHAnsi" w:hAnsiTheme="minorHAnsi"/>
      <w:szCs w:val="20"/>
    </w:rPr>
  </w:style>
  <w:style w:type="paragraph" w:styleId="TOC6">
    <w:name w:val="toc 6"/>
    <w:basedOn w:val="Normal"/>
    <w:next w:val="Normal"/>
    <w:autoRedefine/>
    <w:uiPriority w:val="39"/>
    <w:semiHidden/>
    <w:unhideWhenUsed/>
    <w:rsid w:val="00167C21"/>
    <w:pPr>
      <w:ind w:left="1000"/>
    </w:pPr>
    <w:rPr>
      <w:rFonts w:asciiTheme="minorHAnsi" w:hAnsiTheme="minorHAnsi"/>
      <w:szCs w:val="20"/>
    </w:rPr>
  </w:style>
  <w:style w:type="paragraph" w:styleId="TOC7">
    <w:name w:val="toc 7"/>
    <w:basedOn w:val="Normal"/>
    <w:next w:val="Normal"/>
    <w:autoRedefine/>
    <w:uiPriority w:val="39"/>
    <w:semiHidden/>
    <w:unhideWhenUsed/>
    <w:rsid w:val="00167C21"/>
    <w:pPr>
      <w:ind w:left="1200"/>
    </w:pPr>
    <w:rPr>
      <w:rFonts w:asciiTheme="minorHAnsi" w:hAnsiTheme="minorHAnsi"/>
      <w:szCs w:val="20"/>
    </w:rPr>
  </w:style>
  <w:style w:type="paragraph" w:styleId="TOC8">
    <w:name w:val="toc 8"/>
    <w:basedOn w:val="Normal"/>
    <w:next w:val="Normal"/>
    <w:autoRedefine/>
    <w:uiPriority w:val="39"/>
    <w:semiHidden/>
    <w:unhideWhenUsed/>
    <w:rsid w:val="00167C21"/>
    <w:pPr>
      <w:ind w:left="1400"/>
    </w:pPr>
    <w:rPr>
      <w:rFonts w:asciiTheme="minorHAnsi" w:hAnsiTheme="minorHAnsi"/>
      <w:szCs w:val="20"/>
    </w:rPr>
  </w:style>
  <w:style w:type="paragraph" w:styleId="TOC9">
    <w:name w:val="toc 9"/>
    <w:basedOn w:val="Normal"/>
    <w:next w:val="Normal"/>
    <w:autoRedefine/>
    <w:uiPriority w:val="39"/>
    <w:semiHidden/>
    <w:unhideWhenUsed/>
    <w:rsid w:val="00167C21"/>
    <w:pPr>
      <w:ind w:left="1600"/>
    </w:pPr>
    <w:rPr>
      <w:rFonts w:asciiTheme="minorHAnsi" w:hAnsiTheme="minorHAnsi"/>
      <w:szCs w:val="20"/>
    </w:rPr>
  </w:style>
  <w:style w:type="table" w:styleId="MediumGrid2-Accent3">
    <w:name w:val="Medium Grid 2 Accent 3"/>
    <w:basedOn w:val="TableNormal"/>
    <w:uiPriority w:val="68"/>
    <w:rsid w:val="00DE3F05"/>
    <w:pPr>
      <w:spacing w:after="0" w:line="240" w:lineRule="auto"/>
    </w:pPr>
    <w:rPr>
      <w:rFonts w:asciiTheme="majorHAnsi" w:eastAsiaTheme="majorEastAsia" w:hAnsiTheme="majorHAnsi" w:cstheme="majorBidi"/>
      <w:color w:val="6B7075" w:themeColor="text1"/>
      <w:lang w:val="en-US"/>
    </w:rPr>
    <w:tblPr>
      <w:tblStyleRowBandSize w:val="1"/>
      <w:tblStyleColBandSize w:val="1"/>
      <w:tblBorders>
        <w:top w:val="single" w:sz="8" w:space="0" w:color="6FA84C" w:themeColor="accent3"/>
        <w:left w:val="single" w:sz="8" w:space="0" w:color="6FA84C" w:themeColor="accent3"/>
        <w:bottom w:val="single" w:sz="8" w:space="0" w:color="6FA84C" w:themeColor="accent3"/>
        <w:right w:val="single" w:sz="8" w:space="0" w:color="6FA84C" w:themeColor="accent3"/>
        <w:insideH w:val="single" w:sz="8" w:space="0" w:color="6FA84C" w:themeColor="accent3"/>
        <w:insideV w:val="single" w:sz="8" w:space="0" w:color="6FA84C" w:themeColor="accent3"/>
      </w:tblBorders>
    </w:tblPr>
    <w:trPr>
      <w:cantSplit/>
      <w:trHeight w:val="284"/>
    </w:trPr>
    <w:tcPr>
      <w:shd w:val="clear" w:color="auto" w:fill="DBEAD1" w:themeFill="accent3" w:themeFillTint="3F"/>
    </w:tcPr>
    <w:tblStylePr w:type="firstRow">
      <w:rPr>
        <w:b/>
        <w:bCs/>
        <w:color w:val="6B7075" w:themeColor="text1"/>
      </w:rPr>
      <w:tblPr/>
      <w:tcPr>
        <w:shd w:val="clear" w:color="auto" w:fill="F0F6EC" w:themeFill="accent3" w:themeFillTint="19"/>
      </w:tcPr>
    </w:tblStylePr>
    <w:tblStylePr w:type="lastRow">
      <w:rPr>
        <w:b/>
        <w:bCs/>
        <w:color w:val="6B7075" w:themeColor="text1"/>
      </w:rPr>
      <w:tblPr/>
      <w:tcPr>
        <w:tcBorders>
          <w:top w:val="single" w:sz="12" w:space="0" w:color="6B7075" w:themeColor="text1"/>
          <w:left w:val="nil"/>
          <w:bottom w:val="nil"/>
          <w:right w:val="nil"/>
          <w:insideH w:val="nil"/>
          <w:insideV w:val="nil"/>
        </w:tcBorders>
        <w:shd w:val="clear" w:color="auto" w:fill="FFFFFF" w:themeFill="background1"/>
      </w:tcPr>
    </w:tblStylePr>
    <w:tblStylePr w:type="firstCol">
      <w:rPr>
        <w:b/>
        <w:bCs/>
        <w:color w:val="6B7075"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B7075" w:themeColor="text1"/>
      </w:rPr>
      <w:tblPr/>
      <w:tcPr>
        <w:tcBorders>
          <w:top w:val="nil"/>
          <w:left w:val="nil"/>
          <w:bottom w:val="nil"/>
          <w:right w:val="nil"/>
          <w:insideH w:val="nil"/>
          <w:insideV w:val="nil"/>
        </w:tcBorders>
        <w:shd w:val="clear" w:color="auto" w:fill="E1EEDA" w:themeFill="accent3" w:themeFillTint="33"/>
      </w:tcPr>
    </w:tblStylePr>
    <w:tblStylePr w:type="band1Vert">
      <w:tblPr/>
      <w:tcPr>
        <w:shd w:val="clear" w:color="auto" w:fill="B6D5A3" w:themeFill="accent3" w:themeFillTint="7F"/>
      </w:tcPr>
    </w:tblStylePr>
    <w:tblStylePr w:type="band1Horz">
      <w:tblPr/>
      <w:tcPr>
        <w:tcBorders>
          <w:insideH w:val="single" w:sz="6" w:space="0" w:color="6FA84C" w:themeColor="accent3"/>
          <w:insideV w:val="single" w:sz="6" w:space="0" w:color="6FA84C" w:themeColor="accent3"/>
        </w:tcBorders>
        <w:shd w:val="clear" w:color="auto" w:fill="B6D5A3" w:themeFill="accent3" w:themeFillTint="7F"/>
      </w:tcPr>
    </w:tblStylePr>
    <w:tblStylePr w:type="nwCell">
      <w:tblPr/>
      <w:tcPr>
        <w:shd w:val="clear" w:color="auto" w:fill="FFFFFF" w:themeFill="background1"/>
      </w:tcPr>
    </w:tblStylePr>
  </w:style>
  <w:style w:type="paragraph" w:styleId="TOCHeading">
    <w:name w:val="TOC Heading"/>
    <w:basedOn w:val="Heading1"/>
    <w:next w:val="Normal"/>
    <w:uiPriority w:val="39"/>
    <w:unhideWhenUsed/>
    <w:qFormat/>
    <w:rsid w:val="00670EAE"/>
    <w:pPr>
      <w:spacing w:before="480" w:after="0" w:line="276" w:lineRule="auto"/>
      <w:outlineLvl w:val="9"/>
    </w:pPr>
    <w:rPr>
      <w:color w:val="005C63" w:themeColor="accent1" w:themeShade="BF"/>
      <w:kern w:val="0"/>
      <w:sz w:val="28"/>
      <w:lang w:val="en-US"/>
    </w:rPr>
  </w:style>
  <w:style w:type="table" w:styleId="DarkList-Accent3">
    <w:name w:val="Dark List Accent 3"/>
    <w:basedOn w:val="TableNormal"/>
    <w:rsid w:val="00090490"/>
    <w:pPr>
      <w:spacing w:after="0" w:line="240" w:lineRule="auto"/>
    </w:pPr>
    <w:rPr>
      <w:color w:val="FFFFFF" w:themeColor="background1"/>
    </w:rPr>
    <w:tblPr>
      <w:tblStyleRowBandSize w:val="1"/>
      <w:tblStyleColBandSize w:val="1"/>
    </w:tblPr>
    <w:tcPr>
      <w:shd w:val="clear" w:color="auto" w:fill="6FA84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6B7075" w:themeFill="text1"/>
      </w:tcPr>
    </w:tblStylePr>
    <w:tblStylePr w:type="lastRow">
      <w:tblPr/>
      <w:tcPr>
        <w:tcBorders>
          <w:top w:val="single" w:sz="18" w:space="0" w:color="FFFFFF" w:themeColor="background1"/>
          <w:left w:val="nil"/>
          <w:bottom w:val="nil"/>
          <w:right w:val="nil"/>
          <w:insideH w:val="nil"/>
          <w:insideV w:val="nil"/>
        </w:tcBorders>
        <w:shd w:val="clear" w:color="auto" w:fill="3753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7D3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7D39" w:themeFill="accent3" w:themeFillShade="BF"/>
      </w:tcPr>
    </w:tblStylePr>
    <w:tblStylePr w:type="band1Vert">
      <w:tblPr/>
      <w:tcPr>
        <w:tcBorders>
          <w:top w:val="nil"/>
          <w:left w:val="nil"/>
          <w:bottom w:val="nil"/>
          <w:right w:val="nil"/>
          <w:insideH w:val="nil"/>
          <w:insideV w:val="nil"/>
        </w:tcBorders>
        <w:shd w:val="clear" w:color="auto" w:fill="537D39" w:themeFill="accent3" w:themeFillShade="BF"/>
      </w:tcPr>
    </w:tblStylePr>
    <w:tblStylePr w:type="band1Horz">
      <w:tblPr/>
      <w:tcPr>
        <w:tcBorders>
          <w:top w:val="nil"/>
          <w:left w:val="nil"/>
          <w:bottom w:val="nil"/>
          <w:right w:val="nil"/>
          <w:insideH w:val="nil"/>
          <w:insideV w:val="nil"/>
        </w:tcBorders>
        <w:shd w:val="clear" w:color="auto" w:fill="537D39" w:themeFill="accent3" w:themeFillShade="BF"/>
      </w:tcPr>
    </w:tblStylePr>
  </w:style>
  <w:style w:type="table" w:styleId="MediumGrid2-Accent6">
    <w:name w:val="Medium Grid 2 Accent 6"/>
    <w:basedOn w:val="TableNormal"/>
    <w:rsid w:val="00090490"/>
    <w:pPr>
      <w:spacing w:after="0" w:line="240" w:lineRule="auto"/>
    </w:pPr>
    <w:rPr>
      <w:rFonts w:asciiTheme="majorHAnsi" w:eastAsiaTheme="majorEastAsia" w:hAnsiTheme="majorHAnsi" w:cstheme="majorBidi"/>
      <w:color w:val="6B7075" w:themeColor="text1"/>
    </w:rPr>
    <w:tblPr>
      <w:tblStyleRowBandSize w:val="1"/>
      <w:tblStyleColBandSize w:val="1"/>
      <w:tblBorders>
        <w:top w:val="single" w:sz="8" w:space="0" w:color="6B7075" w:themeColor="accent6"/>
        <w:left w:val="single" w:sz="8" w:space="0" w:color="6B7075" w:themeColor="accent6"/>
        <w:bottom w:val="single" w:sz="8" w:space="0" w:color="6B7075" w:themeColor="accent6"/>
        <w:right w:val="single" w:sz="8" w:space="0" w:color="6B7075" w:themeColor="accent6"/>
        <w:insideH w:val="single" w:sz="8" w:space="0" w:color="6B7075" w:themeColor="accent6"/>
        <w:insideV w:val="single" w:sz="8" w:space="0" w:color="6B7075" w:themeColor="accent6"/>
      </w:tblBorders>
    </w:tblPr>
    <w:tcPr>
      <w:shd w:val="clear" w:color="auto" w:fill="DADBDD" w:themeFill="accent6" w:themeFillTint="3F"/>
    </w:tcPr>
    <w:tblStylePr w:type="firstRow">
      <w:rPr>
        <w:b/>
        <w:bCs/>
        <w:color w:val="6B7075" w:themeColor="text1"/>
      </w:rPr>
      <w:tblPr/>
      <w:tcPr>
        <w:shd w:val="clear" w:color="auto" w:fill="F0F0F1" w:themeFill="accent6" w:themeFillTint="19"/>
      </w:tcPr>
    </w:tblStylePr>
    <w:tblStylePr w:type="lastRow">
      <w:rPr>
        <w:b/>
        <w:bCs/>
        <w:color w:val="6B7075" w:themeColor="text1"/>
      </w:rPr>
      <w:tblPr/>
      <w:tcPr>
        <w:tcBorders>
          <w:top w:val="single" w:sz="12" w:space="0" w:color="6B7075" w:themeColor="text1"/>
          <w:left w:val="nil"/>
          <w:bottom w:val="nil"/>
          <w:right w:val="nil"/>
          <w:insideH w:val="nil"/>
          <w:insideV w:val="nil"/>
        </w:tcBorders>
        <w:shd w:val="clear" w:color="auto" w:fill="FFFFFF" w:themeFill="background1"/>
      </w:tcPr>
    </w:tblStylePr>
    <w:tblStylePr w:type="firstCol">
      <w:rPr>
        <w:b/>
        <w:bCs/>
        <w:color w:val="6B7075"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B7075" w:themeColor="text1"/>
      </w:rPr>
      <w:tblPr/>
      <w:tcPr>
        <w:tcBorders>
          <w:top w:val="nil"/>
          <w:left w:val="nil"/>
          <w:bottom w:val="nil"/>
          <w:right w:val="nil"/>
          <w:insideH w:val="nil"/>
          <w:insideV w:val="nil"/>
        </w:tcBorders>
        <w:shd w:val="clear" w:color="auto" w:fill="E1E2E3" w:themeFill="accent6" w:themeFillTint="33"/>
      </w:tcPr>
    </w:tblStylePr>
    <w:tblStylePr w:type="band1Vert">
      <w:tblPr/>
      <w:tcPr>
        <w:shd w:val="clear" w:color="auto" w:fill="B4B7BB" w:themeFill="accent6" w:themeFillTint="7F"/>
      </w:tcPr>
    </w:tblStylePr>
    <w:tblStylePr w:type="band1Horz">
      <w:tblPr/>
      <w:tcPr>
        <w:tcBorders>
          <w:insideH w:val="single" w:sz="6" w:space="0" w:color="6B7075" w:themeColor="accent6"/>
          <w:insideV w:val="single" w:sz="6" w:space="0" w:color="6B7075" w:themeColor="accent6"/>
        </w:tcBorders>
        <w:shd w:val="clear" w:color="auto" w:fill="B4B7BB" w:themeFill="accent6" w:themeFillTint="7F"/>
      </w:tcPr>
    </w:tblStylePr>
    <w:tblStylePr w:type="nwCell">
      <w:tblPr/>
      <w:tcPr>
        <w:shd w:val="clear" w:color="auto" w:fill="FFFFFF" w:themeFill="background1"/>
      </w:tcPr>
    </w:tblStylePr>
  </w:style>
  <w:style w:type="paragraph" w:customStyle="1" w:styleId="table">
    <w:name w:val="table"/>
    <w:basedOn w:val="Default"/>
    <w:qFormat/>
    <w:rsid w:val="00DE3F05"/>
    <w:pPr>
      <w:spacing w:before="60" w:after="60"/>
      <w:contextualSpacing/>
    </w:pPr>
    <w:rPr>
      <w:sz w:val="18"/>
    </w:rPr>
  </w:style>
  <w:style w:type="paragraph" w:customStyle="1" w:styleId="tableheading">
    <w:name w:val="table heading"/>
    <w:basedOn w:val="table"/>
    <w:next w:val="table"/>
    <w:qFormat/>
    <w:rsid w:val="00DE3F05"/>
    <w:rPr>
      <w:b/>
      <w:bCs/>
      <w:color w:val="B3B7BA" w:themeColor="text1" w:themeTint="80"/>
      <w:sz w:val="20"/>
    </w:rPr>
  </w:style>
  <w:style w:type="paragraph" w:styleId="BalloonText">
    <w:name w:val="Balloon Text"/>
    <w:basedOn w:val="Normal"/>
    <w:link w:val="BalloonTextChar"/>
    <w:rsid w:val="00E362BE"/>
    <w:rPr>
      <w:rFonts w:ascii="Tahoma" w:hAnsi="Tahoma" w:cs="Tahoma"/>
      <w:sz w:val="16"/>
      <w:szCs w:val="16"/>
    </w:rPr>
  </w:style>
  <w:style w:type="character" w:customStyle="1" w:styleId="BalloonTextChar">
    <w:name w:val="Balloon Text Char"/>
    <w:basedOn w:val="DefaultParagraphFont"/>
    <w:link w:val="BalloonText"/>
    <w:rsid w:val="00E362BE"/>
    <w:rPr>
      <w:rFonts w:ascii="Tahoma" w:hAnsi="Tahoma" w:cs="Tahoma"/>
      <w:sz w:val="16"/>
      <w:szCs w:val="16"/>
    </w:rPr>
  </w:style>
  <w:style w:type="paragraph" w:styleId="BodyText">
    <w:name w:val="Body Text"/>
    <w:basedOn w:val="Normal"/>
    <w:link w:val="BodyTextChar"/>
    <w:rsid w:val="007807BD"/>
    <w:pPr>
      <w:spacing w:before="120" w:line="240" w:lineRule="atLeast"/>
      <w:jc w:val="both"/>
    </w:pPr>
    <w:rPr>
      <w:rFonts w:eastAsia="Times New Roman" w:cs="Arial"/>
      <w:sz w:val="22"/>
      <w:szCs w:val="20"/>
    </w:rPr>
  </w:style>
  <w:style w:type="character" w:customStyle="1" w:styleId="BodyTextChar">
    <w:name w:val="Body Text Char"/>
    <w:basedOn w:val="DefaultParagraphFont"/>
    <w:link w:val="BodyText"/>
    <w:rsid w:val="007807BD"/>
    <w:rPr>
      <w:rFonts w:ascii="Arial" w:eastAsia="Times New Roman" w:hAnsi="Arial" w:cs="Arial"/>
      <w:szCs w:val="20"/>
    </w:rPr>
  </w:style>
  <w:style w:type="character" w:styleId="CommentReference">
    <w:name w:val="annotation reference"/>
    <w:basedOn w:val="DefaultParagraphFont"/>
    <w:rsid w:val="00665FBA"/>
    <w:rPr>
      <w:sz w:val="16"/>
      <w:szCs w:val="16"/>
    </w:rPr>
  </w:style>
  <w:style w:type="paragraph" w:styleId="CommentText">
    <w:name w:val="annotation text"/>
    <w:basedOn w:val="Normal"/>
    <w:link w:val="CommentTextChar"/>
    <w:rsid w:val="00665FBA"/>
    <w:rPr>
      <w:szCs w:val="20"/>
    </w:rPr>
  </w:style>
  <w:style w:type="character" w:customStyle="1" w:styleId="CommentTextChar">
    <w:name w:val="Comment Text Char"/>
    <w:basedOn w:val="DefaultParagraphFont"/>
    <w:link w:val="CommentText"/>
    <w:rsid w:val="00665FBA"/>
    <w:rPr>
      <w:rFonts w:ascii="Arial" w:hAnsi="Arial"/>
      <w:sz w:val="20"/>
      <w:szCs w:val="20"/>
    </w:rPr>
  </w:style>
  <w:style w:type="paragraph" w:styleId="CommentSubject">
    <w:name w:val="annotation subject"/>
    <w:basedOn w:val="CommentText"/>
    <w:next w:val="CommentText"/>
    <w:link w:val="CommentSubjectChar"/>
    <w:rsid w:val="00665FBA"/>
    <w:rPr>
      <w:b/>
      <w:bCs/>
    </w:rPr>
  </w:style>
  <w:style w:type="character" w:customStyle="1" w:styleId="CommentSubjectChar">
    <w:name w:val="Comment Subject Char"/>
    <w:basedOn w:val="CommentTextChar"/>
    <w:link w:val="CommentSubject"/>
    <w:rsid w:val="00665FBA"/>
    <w:rPr>
      <w:rFonts w:ascii="Arial" w:hAnsi="Arial"/>
      <w:b/>
      <w:bCs/>
      <w:sz w:val="20"/>
      <w:szCs w:val="20"/>
    </w:rPr>
  </w:style>
  <w:style w:type="character" w:styleId="UnresolvedMention">
    <w:name w:val="Unresolved Mention"/>
    <w:basedOn w:val="DefaultParagraphFont"/>
    <w:uiPriority w:val="99"/>
    <w:semiHidden/>
    <w:unhideWhenUsed/>
    <w:rsid w:val="00336F53"/>
    <w:rPr>
      <w:color w:val="605E5C"/>
      <w:shd w:val="clear" w:color="auto" w:fill="E1DFDD"/>
    </w:rPr>
  </w:style>
  <w:style w:type="paragraph" w:customStyle="1" w:styleId="Bullets">
    <w:name w:val="Bullets"/>
    <w:basedOn w:val="ListParagraph"/>
    <w:link w:val="BulletsChar"/>
    <w:qFormat/>
    <w:rsid w:val="00343301"/>
    <w:pPr>
      <w:numPr>
        <w:numId w:val="12"/>
      </w:numPr>
      <w:spacing w:after="0"/>
    </w:pPr>
    <w:rPr>
      <w:rFonts w:cs="Arial"/>
      <w:szCs w:val="20"/>
    </w:rPr>
  </w:style>
  <w:style w:type="character" w:customStyle="1" w:styleId="ListParagraphChar">
    <w:name w:val="List Paragraph Char"/>
    <w:basedOn w:val="DefaultParagraphFont"/>
    <w:link w:val="ListParagraph"/>
    <w:uiPriority w:val="34"/>
    <w:rsid w:val="00343301"/>
    <w:rPr>
      <w:rFonts w:ascii="Segoe UI" w:hAnsi="Segoe UI"/>
      <w:sz w:val="20"/>
    </w:rPr>
  </w:style>
  <w:style w:type="character" w:customStyle="1" w:styleId="BulletsChar">
    <w:name w:val="Bullets Char"/>
    <w:basedOn w:val="ListParagraphChar"/>
    <w:link w:val="Bullets"/>
    <w:rsid w:val="00343301"/>
    <w:rPr>
      <w:rFonts w:ascii="Segoe UI" w:hAnsi="Segoe U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5932">
      <w:bodyDiv w:val="1"/>
      <w:marLeft w:val="150"/>
      <w:marRight w:val="0"/>
      <w:marTop w:val="0"/>
      <w:marBottom w:val="0"/>
      <w:divBdr>
        <w:top w:val="none" w:sz="0" w:space="0" w:color="auto"/>
        <w:left w:val="none" w:sz="0" w:space="0" w:color="auto"/>
        <w:bottom w:val="none" w:sz="0" w:space="0" w:color="auto"/>
        <w:right w:val="none" w:sz="0" w:space="0" w:color="auto"/>
      </w:divBdr>
      <w:divsChild>
        <w:div w:id="1363895523">
          <w:marLeft w:val="0"/>
          <w:marRight w:val="0"/>
          <w:marTop w:val="0"/>
          <w:marBottom w:val="0"/>
          <w:divBdr>
            <w:top w:val="none" w:sz="0" w:space="0" w:color="auto"/>
            <w:left w:val="none" w:sz="0" w:space="0" w:color="auto"/>
            <w:bottom w:val="none" w:sz="0" w:space="0" w:color="auto"/>
            <w:right w:val="none" w:sz="0" w:space="0" w:color="auto"/>
          </w:divBdr>
          <w:divsChild>
            <w:div w:id="291667268">
              <w:marLeft w:val="0"/>
              <w:marRight w:val="0"/>
              <w:marTop w:val="0"/>
              <w:marBottom w:val="0"/>
              <w:divBdr>
                <w:top w:val="none" w:sz="0" w:space="0" w:color="auto"/>
                <w:left w:val="none" w:sz="0" w:space="0" w:color="auto"/>
                <w:bottom w:val="none" w:sz="0" w:space="0" w:color="auto"/>
                <w:right w:val="none" w:sz="0" w:space="0" w:color="auto"/>
              </w:divBdr>
              <w:divsChild>
                <w:div w:id="2109501331">
                  <w:marLeft w:val="0"/>
                  <w:marRight w:val="0"/>
                  <w:marTop w:val="0"/>
                  <w:marBottom w:val="0"/>
                  <w:divBdr>
                    <w:top w:val="none" w:sz="0" w:space="0" w:color="auto"/>
                    <w:left w:val="single" w:sz="6" w:space="14" w:color="FFFFFF"/>
                    <w:bottom w:val="none" w:sz="0" w:space="0" w:color="auto"/>
                    <w:right w:val="none" w:sz="0" w:space="0" w:color="auto"/>
                  </w:divBdr>
                  <w:divsChild>
                    <w:div w:id="12165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232716">
      <w:bodyDiv w:val="1"/>
      <w:marLeft w:val="0"/>
      <w:marRight w:val="0"/>
      <w:marTop w:val="0"/>
      <w:marBottom w:val="0"/>
      <w:divBdr>
        <w:top w:val="none" w:sz="0" w:space="0" w:color="auto"/>
        <w:left w:val="none" w:sz="0" w:space="0" w:color="auto"/>
        <w:bottom w:val="none" w:sz="0" w:space="0" w:color="auto"/>
        <w:right w:val="none" w:sz="0" w:space="0" w:color="auto"/>
      </w:divBdr>
      <w:divsChild>
        <w:div w:id="909076477">
          <w:marLeft w:val="0"/>
          <w:marRight w:val="0"/>
          <w:marTop w:val="0"/>
          <w:marBottom w:val="0"/>
          <w:divBdr>
            <w:top w:val="none" w:sz="0" w:space="0" w:color="auto"/>
            <w:left w:val="none" w:sz="0" w:space="0" w:color="auto"/>
            <w:bottom w:val="none" w:sz="0" w:space="0" w:color="auto"/>
            <w:right w:val="none" w:sz="0" w:space="0" w:color="auto"/>
          </w:divBdr>
          <w:divsChild>
            <w:div w:id="488249667">
              <w:marLeft w:val="0"/>
              <w:marRight w:val="0"/>
              <w:marTop w:val="0"/>
              <w:marBottom w:val="0"/>
              <w:divBdr>
                <w:top w:val="none" w:sz="0" w:space="0" w:color="auto"/>
                <w:left w:val="none" w:sz="0" w:space="0" w:color="auto"/>
                <w:bottom w:val="none" w:sz="0" w:space="0" w:color="auto"/>
                <w:right w:val="none" w:sz="0" w:space="0" w:color="auto"/>
              </w:divBdr>
              <w:divsChild>
                <w:div w:id="1611358125">
                  <w:marLeft w:val="0"/>
                  <w:marRight w:val="0"/>
                  <w:marTop w:val="0"/>
                  <w:marBottom w:val="0"/>
                  <w:divBdr>
                    <w:top w:val="none" w:sz="0" w:space="0" w:color="auto"/>
                    <w:left w:val="none" w:sz="0" w:space="0" w:color="auto"/>
                    <w:bottom w:val="none" w:sz="0" w:space="0" w:color="auto"/>
                    <w:right w:val="none" w:sz="0" w:space="0" w:color="auto"/>
                  </w:divBdr>
                  <w:divsChild>
                    <w:div w:id="559904098">
                      <w:marLeft w:val="0"/>
                      <w:marRight w:val="0"/>
                      <w:marTop w:val="0"/>
                      <w:marBottom w:val="0"/>
                      <w:divBdr>
                        <w:top w:val="none" w:sz="0" w:space="0" w:color="auto"/>
                        <w:left w:val="none" w:sz="0" w:space="0" w:color="auto"/>
                        <w:bottom w:val="none" w:sz="0" w:space="0" w:color="auto"/>
                        <w:right w:val="none" w:sz="0" w:space="0" w:color="auto"/>
                      </w:divBdr>
                      <w:divsChild>
                        <w:div w:id="15930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625143">
      <w:bodyDiv w:val="1"/>
      <w:marLeft w:val="0"/>
      <w:marRight w:val="0"/>
      <w:marTop w:val="0"/>
      <w:marBottom w:val="0"/>
      <w:divBdr>
        <w:top w:val="none" w:sz="0" w:space="0" w:color="auto"/>
        <w:left w:val="none" w:sz="0" w:space="0" w:color="auto"/>
        <w:bottom w:val="none" w:sz="0" w:space="0" w:color="auto"/>
        <w:right w:val="none" w:sz="0" w:space="0" w:color="auto"/>
      </w:divBdr>
      <w:divsChild>
        <w:div w:id="663313398">
          <w:marLeft w:val="0"/>
          <w:marRight w:val="0"/>
          <w:marTop w:val="0"/>
          <w:marBottom w:val="0"/>
          <w:divBdr>
            <w:top w:val="none" w:sz="0" w:space="0" w:color="auto"/>
            <w:left w:val="none" w:sz="0" w:space="0" w:color="auto"/>
            <w:bottom w:val="none" w:sz="0" w:space="0" w:color="auto"/>
            <w:right w:val="none" w:sz="0" w:space="0" w:color="auto"/>
          </w:divBdr>
          <w:divsChild>
            <w:div w:id="1208571788">
              <w:marLeft w:val="0"/>
              <w:marRight w:val="0"/>
              <w:marTop w:val="0"/>
              <w:marBottom w:val="0"/>
              <w:divBdr>
                <w:top w:val="none" w:sz="0" w:space="0" w:color="auto"/>
                <w:left w:val="none" w:sz="0" w:space="0" w:color="auto"/>
                <w:bottom w:val="none" w:sz="0" w:space="0" w:color="auto"/>
                <w:right w:val="none" w:sz="0" w:space="0" w:color="auto"/>
              </w:divBdr>
              <w:divsChild>
                <w:div w:id="828323679">
                  <w:marLeft w:val="0"/>
                  <w:marRight w:val="0"/>
                  <w:marTop w:val="0"/>
                  <w:marBottom w:val="0"/>
                  <w:divBdr>
                    <w:top w:val="none" w:sz="0" w:space="0" w:color="auto"/>
                    <w:left w:val="none" w:sz="0" w:space="0" w:color="auto"/>
                    <w:bottom w:val="none" w:sz="0" w:space="0" w:color="auto"/>
                    <w:right w:val="none" w:sz="0" w:space="0" w:color="auto"/>
                  </w:divBdr>
                  <w:divsChild>
                    <w:div w:id="252781361">
                      <w:marLeft w:val="0"/>
                      <w:marRight w:val="0"/>
                      <w:marTop w:val="0"/>
                      <w:marBottom w:val="0"/>
                      <w:divBdr>
                        <w:top w:val="none" w:sz="0" w:space="0" w:color="auto"/>
                        <w:left w:val="none" w:sz="0" w:space="0" w:color="auto"/>
                        <w:bottom w:val="none" w:sz="0" w:space="0" w:color="auto"/>
                        <w:right w:val="none" w:sz="0" w:space="0" w:color="auto"/>
                      </w:divBdr>
                      <w:divsChild>
                        <w:div w:id="168709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507828">
      <w:bodyDiv w:val="1"/>
      <w:marLeft w:val="0"/>
      <w:marRight w:val="0"/>
      <w:marTop w:val="0"/>
      <w:marBottom w:val="0"/>
      <w:divBdr>
        <w:top w:val="none" w:sz="0" w:space="0" w:color="auto"/>
        <w:left w:val="none" w:sz="0" w:space="0" w:color="auto"/>
        <w:bottom w:val="none" w:sz="0" w:space="0" w:color="auto"/>
        <w:right w:val="none" w:sz="0" w:space="0" w:color="auto"/>
      </w:divBdr>
      <w:divsChild>
        <w:div w:id="732889495">
          <w:marLeft w:val="0"/>
          <w:marRight w:val="0"/>
          <w:marTop w:val="0"/>
          <w:marBottom w:val="0"/>
          <w:divBdr>
            <w:top w:val="none" w:sz="0" w:space="0" w:color="auto"/>
            <w:left w:val="none" w:sz="0" w:space="0" w:color="auto"/>
            <w:bottom w:val="none" w:sz="0" w:space="0" w:color="auto"/>
            <w:right w:val="none" w:sz="0" w:space="0" w:color="auto"/>
          </w:divBdr>
          <w:divsChild>
            <w:div w:id="1318266283">
              <w:marLeft w:val="0"/>
              <w:marRight w:val="0"/>
              <w:marTop w:val="0"/>
              <w:marBottom w:val="0"/>
              <w:divBdr>
                <w:top w:val="none" w:sz="0" w:space="0" w:color="auto"/>
                <w:left w:val="none" w:sz="0" w:space="0" w:color="auto"/>
                <w:bottom w:val="none" w:sz="0" w:space="0" w:color="auto"/>
                <w:right w:val="none" w:sz="0" w:space="0" w:color="auto"/>
              </w:divBdr>
              <w:divsChild>
                <w:div w:id="1122188788">
                  <w:marLeft w:val="0"/>
                  <w:marRight w:val="0"/>
                  <w:marTop w:val="0"/>
                  <w:marBottom w:val="0"/>
                  <w:divBdr>
                    <w:top w:val="none" w:sz="0" w:space="0" w:color="auto"/>
                    <w:left w:val="none" w:sz="0" w:space="0" w:color="auto"/>
                    <w:bottom w:val="none" w:sz="0" w:space="0" w:color="auto"/>
                    <w:right w:val="none" w:sz="0" w:space="0" w:color="auto"/>
                  </w:divBdr>
                  <w:divsChild>
                    <w:div w:id="531236606">
                      <w:marLeft w:val="0"/>
                      <w:marRight w:val="0"/>
                      <w:marTop w:val="0"/>
                      <w:marBottom w:val="0"/>
                      <w:divBdr>
                        <w:top w:val="none" w:sz="0" w:space="0" w:color="auto"/>
                        <w:left w:val="none" w:sz="0" w:space="0" w:color="auto"/>
                        <w:bottom w:val="none" w:sz="0" w:space="0" w:color="auto"/>
                        <w:right w:val="none" w:sz="0" w:space="0" w:color="auto"/>
                      </w:divBdr>
                      <w:divsChild>
                        <w:div w:id="18459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706819">
      <w:bodyDiv w:val="1"/>
      <w:marLeft w:val="0"/>
      <w:marRight w:val="0"/>
      <w:marTop w:val="0"/>
      <w:marBottom w:val="0"/>
      <w:divBdr>
        <w:top w:val="none" w:sz="0" w:space="0" w:color="auto"/>
        <w:left w:val="none" w:sz="0" w:space="0" w:color="auto"/>
        <w:bottom w:val="none" w:sz="0" w:space="0" w:color="auto"/>
        <w:right w:val="none" w:sz="0" w:space="0" w:color="auto"/>
      </w:divBdr>
      <w:divsChild>
        <w:div w:id="1366295317">
          <w:marLeft w:val="0"/>
          <w:marRight w:val="0"/>
          <w:marTop w:val="100"/>
          <w:marBottom w:val="100"/>
          <w:divBdr>
            <w:top w:val="none" w:sz="0" w:space="0" w:color="auto"/>
            <w:left w:val="none" w:sz="0" w:space="0" w:color="auto"/>
            <w:bottom w:val="none" w:sz="0" w:space="0" w:color="auto"/>
            <w:right w:val="none" w:sz="0" w:space="0" w:color="auto"/>
          </w:divBdr>
          <w:divsChild>
            <w:div w:id="1235747529">
              <w:marLeft w:val="0"/>
              <w:marRight w:val="0"/>
              <w:marTop w:val="0"/>
              <w:marBottom w:val="0"/>
              <w:divBdr>
                <w:top w:val="none" w:sz="0" w:space="0" w:color="auto"/>
                <w:left w:val="none" w:sz="0" w:space="0" w:color="auto"/>
                <w:bottom w:val="none" w:sz="0" w:space="0" w:color="auto"/>
                <w:right w:val="none" w:sz="0" w:space="0" w:color="auto"/>
              </w:divBdr>
              <w:divsChild>
                <w:div w:id="140581328">
                  <w:marLeft w:val="0"/>
                  <w:marRight w:val="0"/>
                  <w:marTop w:val="0"/>
                  <w:marBottom w:val="0"/>
                  <w:divBdr>
                    <w:top w:val="none" w:sz="0" w:space="0" w:color="auto"/>
                    <w:left w:val="none" w:sz="0" w:space="0" w:color="auto"/>
                    <w:bottom w:val="none" w:sz="0" w:space="0" w:color="auto"/>
                    <w:right w:val="none" w:sz="0" w:space="0" w:color="auto"/>
                  </w:divBdr>
                  <w:divsChild>
                    <w:div w:id="1022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95952">
      <w:bodyDiv w:val="1"/>
      <w:marLeft w:val="0"/>
      <w:marRight w:val="0"/>
      <w:marTop w:val="0"/>
      <w:marBottom w:val="0"/>
      <w:divBdr>
        <w:top w:val="none" w:sz="0" w:space="0" w:color="auto"/>
        <w:left w:val="none" w:sz="0" w:space="0" w:color="auto"/>
        <w:bottom w:val="none" w:sz="0" w:space="0" w:color="auto"/>
        <w:right w:val="none" w:sz="0" w:space="0" w:color="auto"/>
      </w:divBdr>
    </w:div>
    <w:div w:id="1293902256">
      <w:bodyDiv w:val="1"/>
      <w:marLeft w:val="0"/>
      <w:marRight w:val="0"/>
      <w:marTop w:val="0"/>
      <w:marBottom w:val="0"/>
      <w:divBdr>
        <w:top w:val="none" w:sz="0" w:space="0" w:color="auto"/>
        <w:left w:val="none" w:sz="0" w:space="0" w:color="auto"/>
        <w:bottom w:val="none" w:sz="0" w:space="0" w:color="auto"/>
        <w:right w:val="none" w:sz="0" w:space="0" w:color="auto"/>
      </w:divBdr>
      <w:divsChild>
        <w:div w:id="1407073760">
          <w:marLeft w:val="0"/>
          <w:marRight w:val="0"/>
          <w:marTop w:val="0"/>
          <w:marBottom w:val="0"/>
          <w:divBdr>
            <w:top w:val="none" w:sz="0" w:space="0" w:color="auto"/>
            <w:left w:val="none" w:sz="0" w:space="0" w:color="auto"/>
            <w:bottom w:val="none" w:sz="0" w:space="0" w:color="auto"/>
            <w:right w:val="none" w:sz="0" w:space="0" w:color="auto"/>
          </w:divBdr>
          <w:divsChild>
            <w:div w:id="65959272">
              <w:marLeft w:val="0"/>
              <w:marRight w:val="0"/>
              <w:marTop w:val="0"/>
              <w:marBottom w:val="0"/>
              <w:divBdr>
                <w:top w:val="none" w:sz="0" w:space="0" w:color="auto"/>
                <w:left w:val="none" w:sz="0" w:space="0" w:color="auto"/>
                <w:bottom w:val="none" w:sz="0" w:space="0" w:color="auto"/>
                <w:right w:val="none" w:sz="0" w:space="0" w:color="auto"/>
              </w:divBdr>
              <w:divsChild>
                <w:div w:id="1813210770">
                  <w:marLeft w:val="0"/>
                  <w:marRight w:val="0"/>
                  <w:marTop w:val="0"/>
                  <w:marBottom w:val="0"/>
                  <w:divBdr>
                    <w:top w:val="none" w:sz="0" w:space="0" w:color="auto"/>
                    <w:left w:val="none" w:sz="0" w:space="0" w:color="auto"/>
                    <w:bottom w:val="none" w:sz="0" w:space="0" w:color="auto"/>
                    <w:right w:val="none" w:sz="0" w:space="0" w:color="auto"/>
                  </w:divBdr>
                  <w:divsChild>
                    <w:div w:id="542136893">
                      <w:marLeft w:val="0"/>
                      <w:marRight w:val="0"/>
                      <w:marTop w:val="0"/>
                      <w:marBottom w:val="0"/>
                      <w:divBdr>
                        <w:top w:val="none" w:sz="0" w:space="0" w:color="auto"/>
                        <w:left w:val="none" w:sz="0" w:space="0" w:color="auto"/>
                        <w:bottom w:val="none" w:sz="0" w:space="0" w:color="auto"/>
                        <w:right w:val="none" w:sz="0" w:space="0" w:color="auto"/>
                      </w:divBdr>
                      <w:divsChild>
                        <w:div w:id="12803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682851">
      <w:bodyDiv w:val="1"/>
      <w:marLeft w:val="0"/>
      <w:marRight w:val="0"/>
      <w:marTop w:val="0"/>
      <w:marBottom w:val="0"/>
      <w:divBdr>
        <w:top w:val="none" w:sz="0" w:space="0" w:color="auto"/>
        <w:left w:val="none" w:sz="0" w:space="0" w:color="auto"/>
        <w:bottom w:val="none" w:sz="0" w:space="0" w:color="auto"/>
        <w:right w:val="none" w:sz="0" w:space="0" w:color="auto"/>
      </w:divBdr>
      <w:divsChild>
        <w:div w:id="347604944">
          <w:marLeft w:val="0"/>
          <w:marRight w:val="0"/>
          <w:marTop w:val="0"/>
          <w:marBottom w:val="0"/>
          <w:divBdr>
            <w:top w:val="none" w:sz="0" w:space="0" w:color="auto"/>
            <w:left w:val="none" w:sz="0" w:space="0" w:color="auto"/>
            <w:bottom w:val="none" w:sz="0" w:space="0" w:color="auto"/>
            <w:right w:val="none" w:sz="0" w:space="0" w:color="auto"/>
          </w:divBdr>
          <w:divsChild>
            <w:div w:id="74788374">
              <w:marLeft w:val="0"/>
              <w:marRight w:val="0"/>
              <w:marTop w:val="0"/>
              <w:marBottom w:val="0"/>
              <w:divBdr>
                <w:top w:val="none" w:sz="0" w:space="0" w:color="auto"/>
                <w:left w:val="none" w:sz="0" w:space="0" w:color="auto"/>
                <w:bottom w:val="none" w:sz="0" w:space="0" w:color="auto"/>
                <w:right w:val="none" w:sz="0" w:space="0" w:color="auto"/>
              </w:divBdr>
              <w:divsChild>
                <w:div w:id="1922256791">
                  <w:marLeft w:val="0"/>
                  <w:marRight w:val="0"/>
                  <w:marTop w:val="0"/>
                  <w:marBottom w:val="0"/>
                  <w:divBdr>
                    <w:top w:val="none" w:sz="0" w:space="0" w:color="auto"/>
                    <w:left w:val="none" w:sz="0" w:space="0" w:color="auto"/>
                    <w:bottom w:val="none" w:sz="0" w:space="0" w:color="auto"/>
                    <w:right w:val="none" w:sz="0" w:space="0" w:color="auto"/>
                  </w:divBdr>
                  <w:divsChild>
                    <w:div w:id="1613633410">
                      <w:marLeft w:val="0"/>
                      <w:marRight w:val="0"/>
                      <w:marTop w:val="0"/>
                      <w:marBottom w:val="0"/>
                      <w:divBdr>
                        <w:top w:val="none" w:sz="0" w:space="0" w:color="auto"/>
                        <w:left w:val="none" w:sz="0" w:space="0" w:color="auto"/>
                        <w:bottom w:val="none" w:sz="0" w:space="0" w:color="auto"/>
                        <w:right w:val="none" w:sz="0" w:space="0" w:color="auto"/>
                      </w:divBdr>
                      <w:divsChild>
                        <w:div w:id="20934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arraranges.vic.gov.au/files/assets/public/webdocuments/build-develop/planning-permits/sda-indoor-environment-quality-yrc.pdf" TargetMode="External"/><Relationship Id="rId13" Type="http://schemas.openxmlformats.org/officeDocument/2006/relationships/hyperlink" Target="https://www.yarraranges.vic.gov.au/files/assets/public/webdocuments/build-develop/planning-permits/sda-transport-yrc.pdf" TargetMode="External"/><Relationship Id="rId18" Type="http://schemas.openxmlformats.org/officeDocument/2006/relationships/hyperlink" Target="https://bess.net.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arraranges.vic.gov.au/files/assets/public/webdocuments/build-develop/planning-permits/sda-building-materials-yrc.pdf" TargetMode="External"/><Relationship Id="rId17" Type="http://schemas.openxmlformats.org/officeDocument/2006/relationships/hyperlink" Target="https://www.yarraranges.vic.gov.au/files/assets/public/webdocuments/build-develop/planning-permits/sda-construction-building-management-yrc.pdf" TargetMode="External"/><Relationship Id="rId2" Type="http://schemas.openxmlformats.org/officeDocument/2006/relationships/numbering" Target="numbering.xml"/><Relationship Id="rId16" Type="http://schemas.openxmlformats.org/officeDocument/2006/relationships/hyperlink" Target="https://www.yarraranges.vic.gov.au/files/assets/public/webdocuments/build-develop/planning-permits/sda-innovation-yrc.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arraranges.vic.gov.au/files/assets/public/webdocuments/build-develop/planning-permits/sda-stormwater-management-yrc.pdf" TargetMode="External"/><Relationship Id="rId5" Type="http://schemas.openxmlformats.org/officeDocument/2006/relationships/webSettings" Target="webSettings.xml"/><Relationship Id="rId15" Type="http://schemas.openxmlformats.org/officeDocument/2006/relationships/hyperlink" Target="https://www.yarraranges.vic.gov.au/files/assets/public/webdocuments/build-develop/planning-permits/sda-urban-ecology-yrc.pdf" TargetMode="External"/><Relationship Id="rId10" Type="http://schemas.openxmlformats.org/officeDocument/2006/relationships/hyperlink" Target="https://www.yarraranges.vic.gov.au/files/assets/public/webdocuments/build-develop/planning-permits/sda-water-efficiency-yrc.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arraranges.vic.gov.au/files/assets/public/webdocuments/build-develop/planning-permits/sda-energy-efficiency-yrc.pdf" TargetMode="External"/><Relationship Id="rId14" Type="http://schemas.openxmlformats.org/officeDocument/2006/relationships/hyperlink" Target="https://www.yarraranges.vic.gov.au/files/assets/public/webdocuments/build-develop/planning-permits/sda-waste-management-yrc.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RC Colours">
      <a:dk1>
        <a:srgbClr val="6B7075"/>
      </a:dk1>
      <a:lt1>
        <a:sysClr val="window" lastClr="FFFFFF"/>
      </a:lt1>
      <a:dk2>
        <a:srgbClr val="91969B"/>
      </a:dk2>
      <a:lt2>
        <a:srgbClr val="F6F7FA"/>
      </a:lt2>
      <a:accent1>
        <a:srgbClr val="007C85"/>
      </a:accent1>
      <a:accent2>
        <a:srgbClr val="0067AC"/>
      </a:accent2>
      <a:accent3>
        <a:srgbClr val="6FA84C"/>
      </a:accent3>
      <a:accent4>
        <a:srgbClr val="F89828"/>
      </a:accent4>
      <a:accent5>
        <a:srgbClr val="E40E62"/>
      </a:accent5>
      <a:accent6>
        <a:srgbClr val="6B7075"/>
      </a:accent6>
      <a:hlink>
        <a:srgbClr val="0067AC"/>
      </a:hlink>
      <a:folHlink>
        <a:srgbClr val="0096D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FA538-73E6-4DF0-8204-DD79087E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14</Pages>
  <Words>3452</Words>
  <Characters>19678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City of Yarra</Company>
  <LinksUpToDate>false</LinksUpToDate>
  <CharactersWithSpaces>23084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Trickett</dc:creator>
  <cp:lastModifiedBy>Suzanne Burville</cp:lastModifiedBy>
  <cp:revision>18</cp:revision>
  <cp:lastPrinted>2011-01-17T23:49:00Z</cp:lastPrinted>
  <dcterms:created xsi:type="dcterms:W3CDTF">2023-01-18T22:38:00Z</dcterms:created>
  <dcterms:modified xsi:type="dcterms:W3CDTF">2023-02-01T03:36:00Z</dcterms:modified>
</cp:coreProperties>
</file>